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1A" w:rsidRDefault="0051201A" w:rsidP="0051201A">
      <w:pPr>
        <w:pStyle w:val="a4"/>
        <w:ind w:firstLine="284"/>
      </w:pPr>
      <w:bookmarkStart w:id="0" w:name="_GoBack"/>
      <w:bookmarkEnd w:id="0"/>
      <w:r>
        <w:t>АГЕНТСКОЕ СОГЛАШЕНИЕ № _________</w:t>
      </w:r>
    </w:p>
    <w:p w:rsidR="0051201A" w:rsidRDefault="0051201A" w:rsidP="0051201A">
      <w:pPr>
        <w:pStyle w:val="a4"/>
        <w:ind w:firstLine="284"/>
      </w:pPr>
    </w:p>
    <w:p w:rsidR="0051201A" w:rsidRDefault="0051201A" w:rsidP="0051201A">
      <w:pPr>
        <w:shd w:val="clear" w:color="auto" w:fill="FFFFFF"/>
        <w:tabs>
          <w:tab w:val="left" w:pos="6749"/>
          <w:tab w:val="left" w:leader="underscore" w:pos="7219"/>
          <w:tab w:val="left" w:leader="underscore" w:pos="8534"/>
          <w:tab w:val="left" w:leader="underscore" w:pos="9197"/>
        </w:tabs>
        <w:ind w:firstLine="284"/>
        <w:jc w:val="center"/>
        <w:rPr>
          <w:spacing w:val="-1"/>
          <w:sz w:val="22"/>
        </w:rPr>
      </w:pPr>
      <w:r>
        <w:rPr>
          <w:sz w:val="22"/>
        </w:rPr>
        <w:t>г. Благовещенск</w:t>
      </w:r>
      <w:r>
        <w:rPr>
          <w:rFonts w:ascii="Arial" w:hAnsi="Arial"/>
          <w:sz w:val="22"/>
        </w:rPr>
        <w:tab/>
      </w:r>
      <w:r>
        <w:rPr>
          <w:rFonts w:hAnsi="Arial"/>
          <w:sz w:val="22"/>
        </w:rPr>
        <w:t>" _____ " __________  20___</w:t>
      </w:r>
      <w:r>
        <w:rPr>
          <w:spacing w:val="-1"/>
          <w:sz w:val="22"/>
        </w:rPr>
        <w:t>г.</w:t>
      </w:r>
    </w:p>
    <w:p w:rsidR="0051201A" w:rsidRDefault="0051201A" w:rsidP="0051201A">
      <w:pPr>
        <w:shd w:val="clear" w:color="auto" w:fill="FFFFFF"/>
        <w:tabs>
          <w:tab w:val="left" w:pos="6749"/>
          <w:tab w:val="left" w:leader="underscore" w:pos="7219"/>
          <w:tab w:val="left" w:leader="underscore" w:pos="8534"/>
          <w:tab w:val="left" w:leader="underscore" w:pos="9197"/>
        </w:tabs>
        <w:ind w:firstLine="284"/>
        <w:jc w:val="center"/>
      </w:pPr>
    </w:p>
    <w:p w:rsidR="0051201A" w:rsidRDefault="0051201A" w:rsidP="0051201A">
      <w:pPr>
        <w:shd w:val="clear" w:color="auto" w:fill="FFFFFF"/>
        <w:ind w:firstLine="284"/>
        <w:jc w:val="both"/>
        <w:rPr>
          <w:sz w:val="22"/>
        </w:rPr>
      </w:pPr>
      <w:r>
        <w:rPr>
          <w:b/>
          <w:sz w:val="22"/>
        </w:rPr>
        <w:t xml:space="preserve">   </w:t>
      </w:r>
      <w:r>
        <w:rPr>
          <w:sz w:val="24"/>
          <w:szCs w:val="24"/>
        </w:rPr>
        <w:t xml:space="preserve">Общество с ограниченной ответственностью санаторий Горняк,  в лице управляющего – индивидуального предпринимателя Бурдукова Олега Сергеевича, действующего на основании Устава и договора о передаче полномочий единоличного исполнительного органа, и именуемого в дальнейшем «Принципал» с </w:t>
      </w:r>
      <w:r>
        <w:rPr>
          <w:sz w:val="22"/>
        </w:rPr>
        <w:t>одной стороны, и _______________________ в лице ___________________________________________________________, действующего на основании ____________________________________________________,  именуемое(</w:t>
      </w:r>
      <w:proofErr w:type="spellStart"/>
      <w:r>
        <w:rPr>
          <w:sz w:val="22"/>
        </w:rPr>
        <w:t>ый</w:t>
      </w:r>
      <w:proofErr w:type="spellEnd"/>
      <w:r>
        <w:rPr>
          <w:sz w:val="22"/>
        </w:rPr>
        <w:t>)  в дальнейшем "Агент", с другой стороны, вместе именуемые Стороны, заключили настоящее Соглашение о нижеследующем:</w:t>
      </w:r>
    </w:p>
    <w:p w:rsidR="0051201A" w:rsidRDefault="0051201A" w:rsidP="0051201A">
      <w:pPr>
        <w:shd w:val="clear" w:color="auto" w:fill="FFFFFF"/>
        <w:ind w:firstLine="284"/>
        <w:jc w:val="both"/>
      </w:pPr>
    </w:p>
    <w:p w:rsidR="0051201A" w:rsidRDefault="0051201A" w:rsidP="0051201A">
      <w:pPr>
        <w:shd w:val="clear" w:color="auto" w:fill="FFFFFF"/>
        <w:tabs>
          <w:tab w:val="left" w:pos="936"/>
        </w:tabs>
        <w:ind w:firstLine="284"/>
        <w:jc w:val="center"/>
      </w:pPr>
      <w:r>
        <w:rPr>
          <w:b/>
          <w:spacing w:val="-15"/>
          <w:sz w:val="22"/>
        </w:rPr>
        <w:t>1.</w:t>
      </w:r>
      <w:r>
        <w:rPr>
          <w:b/>
          <w:sz w:val="22"/>
        </w:rPr>
        <w:tab/>
        <w:t>ПРЕДМЕТ СОГЛАШЕНИЯ</w:t>
      </w:r>
      <w:r>
        <w:rPr>
          <w:sz w:val="22"/>
        </w:rPr>
        <w:t>.</w:t>
      </w:r>
    </w:p>
    <w:p w:rsidR="0051201A" w:rsidRDefault="0051201A" w:rsidP="0051201A">
      <w:pPr>
        <w:shd w:val="clear" w:color="auto" w:fill="FFFFFF"/>
        <w:ind w:firstLine="284"/>
        <w:jc w:val="both"/>
      </w:pPr>
      <w:r>
        <w:rPr>
          <w:sz w:val="22"/>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Pr>
          <w:b/>
          <w:sz w:val="22"/>
        </w:rPr>
        <w:t>санаторий Горняк</w:t>
      </w:r>
    </w:p>
    <w:p w:rsidR="0051201A" w:rsidRDefault="0051201A" w:rsidP="0051201A">
      <w:pPr>
        <w:shd w:val="clear" w:color="auto" w:fill="FFFFFF"/>
        <w:tabs>
          <w:tab w:val="left" w:pos="1181"/>
        </w:tabs>
        <w:jc w:val="both"/>
        <w:rPr>
          <w:spacing w:val="-11"/>
          <w:sz w:val="22"/>
          <w:szCs w:val="22"/>
        </w:rPr>
      </w:pPr>
      <w:r>
        <w:rPr>
          <w:sz w:val="22"/>
          <w:szCs w:val="22"/>
        </w:rPr>
        <w:t xml:space="preserve">     1.2. 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51201A" w:rsidRDefault="0051201A" w:rsidP="0051201A">
      <w:pPr>
        <w:numPr>
          <w:ilvl w:val="0"/>
          <w:numId w:val="1"/>
        </w:numPr>
        <w:shd w:val="clear" w:color="auto" w:fill="FFFFFF"/>
        <w:tabs>
          <w:tab w:val="left" w:pos="1181"/>
        </w:tabs>
        <w:ind w:firstLine="284"/>
        <w:jc w:val="both"/>
        <w:rPr>
          <w:spacing w:val="-13"/>
          <w:sz w:val="22"/>
          <w:szCs w:val="22"/>
        </w:rPr>
      </w:pPr>
      <w:r>
        <w:rPr>
          <w:spacing w:val="-1"/>
          <w:sz w:val="22"/>
          <w:szCs w:val="22"/>
        </w:rPr>
        <w:t xml:space="preserve">Заказ считается принятым и согласованным с Принципалом с момента письменного или устного </w:t>
      </w:r>
      <w:r>
        <w:rPr>
          <w:sz w:val="22"/>
          <w:szCs w:val="22"/>
        </w:rPr>
        <w:t>подтверждения со стороны Принципала и присвоения заказу номера брони и выставления счёта.</w:t>
      </w:r>
      <w:r>
        <w:rPr>
          <w:spacing w:val="-13"/>
          <w:sz w:val="22"/>
          <w:szCs w:val="22"/>
        </w:rPr>
        <w:t xml:space="preserve"> </w:t>
      </w:r>
      <w:r>
        <w:rPr>
          <w:sz w:val="22"/>
          <w:szCs w:val="22"/>
        </w:rPr>
        <w:t>Стоимость путёвки и дата заезда устанавливается Прейскурантом.</w:t>
      </w:r>
    </w:p>
    <w:p w:rsidR="0051201A" w:rsidRDefault="0051201A" w:rsidP="0051201A">
      <w:pPr>
        <w:numPr>
          <w:ilvl w:val="0"/>
          <w:numId w:val="1"/>
        </w:numPr>
        <w:shd w:val="clear" w:color="auto" w:fill="FFFFFF"/>
        <w:tabs>
          <w:tab w:val="left" w:pos="1181"/>
        </w:tabs>
        <w:ind w:firstLine="284"/>
        <w:jc w:val="both"/>
        <w:rPr>
          <w:sz w:val="22"/>
          <w:szCs w:val="22"/>
        </w:rPr>
      </w:pPr>
      <w:r>
        <w:rPr>
          <w:spacing w:val="-1"/>
          <w:sz w:val="22"/>
          <w:szCs w:val="22"/>
        </w:rPr>
        <w:t xml:space="preserve">Принципал не может изменять указанные в Прейскуранте цены в случае их полной/частичной оплаты </w:t>
      </w:r>
      <w:r>
        <w:rPr>
          <w:sz w:val="22"/>
          <w:szCs w:val="22"/>
        </w:rPr>
        <w:t>Агентом.</w:t>
      </w:r>
    </w:p>
    <w:p w:rsidR="0051201A" w:rsidRDefault="0051201A" w:rsidP="0051201A">
      <w:pPr>
        <w:numPr>
          <w:ilvl w:val="0"/>
          <w:numId w:val="1"/>
        </w:numPr>
        <w:shd w:val="clear" w:color="auto" w:fill="FFFFFF"/>
        <w:tabs>
          <w:tab w:val="left" w:pos="1181"/>
        </w:tabs>
        <w:ind w:firstLine="284"/>
        <w:jc w:val="both"/>
      </w:pPr>
      <w:r>
        <w:rPr>
          <w:sz w:val="22"/>
          <w:szCs w:val="22"/>
        </w:rPr>
        <w:t>Агент действует</w:t>
      </w:r>
      <w:r>
        <w:rPr>
          <w:sz w:val="22"/>
        </w:rPr>
        <w:t xml:space="preserve"> от своего </w:t>
      </w:r>
      <w:proofErr w:type="gramStart"/>
      <w:r>
        <w:rPr>
          <w:sz w:val="22"/>
        </w:rPr>
        <w:t>имени ,</w:t>
      </w:r>
      <w:proofErr w:type="gramEnd"/>
      <w:r>
        <w:rPr>
          <w:sz w:val="22"/>
        </w:rPr>
        <w:t xml:space="preserve"> по поручению Принципала</w:t>
      </w:r>
    </w:p>
    <w:p w:rsidR="0051201A" w:rsidRDefault="0051201A" w:rsidP="0051201A">
      <w:pPr>
        <w:shd w:val="clear" w:color="auto" w:fill="FFFFFF"/>
        <w:tabs>
          <w:tab w:val="left" w:pos="1181"/>
        </w:tabs>
        <w:ind w:left="284"/>
        <w:jc w:val="both"/>
      </w:pPr>
    </w:p>
    <w:p w:rsidR="0051201A" w:rsidRDefault="0051201A" w:rsidP="0051201A">
      <w:pPr>
        <w:shd w:val="clear" w:color="auto" w:fill="FFFFFF"/>
        <w:tabs>
          <w:tab w:val="left" w:pos="936"/>
        </w:tabs>
        <w:ind w:firstLine="284"/>
        <w:jc w:val="center"/>
        <w:rPr>
          <w:b/>
        </w:rPr>
      </w:pPr>
      <w:r>
        <w:rPr>
          <w:b/>
          <w:spacing w:val="-7"/>
          <w:sz w:val="22"/>
        </w:rPr>
        <w:t>2.</w:t>
      </w:r>
      <w:r>
        <w:rPr>
          <w:b/>
          <w:sz w:val="22"/>
        </w:rPr>
        <w:tab/>
        <w:t>ОБЯЗАТЕЛЬСТВА АГЕНТА.</w:t>
      </w:r>
    </w:p>
    <w:p w:rsidR="0051201A" w:rsidRDefault="0051201A" w:rsidP="0051201A">
      <w:pPr>
        <w:shd w:val="clear" w:color="auto" w:fill="FFFFFF"/>
        <w:ind w:firstLine="284"/>
        <w:jc w:val="both"/>
      </w:pPr>
      <w:r>
        <w:rPr>
          <w:sz w:val="22"/>
        </w:rPr>
        <w:t>2.1. Агент самостоятельно, за свой счет, проводит рекламную и другую деятельность</w:t>
      </w:r>
      <w:proofErr w:type="gramStart"/>
      <w:r>
        <w:rPr>
          <w:sz w:val="22"/>
        </w:rPr>
        <w:t>.</w:t>
      </w:r>
      <w:proofErr w:type="gramEnd"/>
      <w:r>
        <w:rPr>
          <w:sz w:val="22"/>
        </w:rPr>
        <w:t xml:space="preserve"> направленную на привлечение Клиентов для реализации путёвок и курсовок, указанных в п.1.1 настоящего Соглашения.</w:t>
      </w:r>
    </w:p>
    <w:p w:rsidR="0051201A" w:rsidRDefault="0051201A" w:rsidP="0051201A">
      <w:pPr>
        <w:numPr>
          <w:ilvl w:val="0"/>
          <w:numId w:val="2"/>
        </w:numPr>
        <w:shd w:val="clear" w:color="auto" w:fill="FFFFFF"/>
        <w:tabs>
          <w:tab w:val="left" w:pos="1147"/>
        </w:tabs>
        <w:ind w:firstLine="284"/>
        <w:jc w:val="both"/>
        <w:rPr>
          <w:spacing w:val="-7"/>
          <w:sz w:val="22"/>
        </w:rPr>
      </w:pPr>
      <w:r>
        <w:rPr>
          <w:sz w:val="22"/>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51201A" w:rsidRDefault="0051201A" w:rsidP="0051201A">
      <w:pPr>
        <w:numPr>
          <w:ilvl w:val="0"/>
          <w:numId w:val="2"/>
        </w:numPr>
        <w:shd w:val="clear" w:color="auto" w:fill="FFFFFF"/>
        <w:tabs>
          <w:tab w:val="left" w:pos="1147"/>
        </w:tabs>
        <w:ind w:firstLine="284"/>
        <w:jc w:val="both"/>
        <w:rPr>
          <w:spacing w:val="-4"/>
          <w:sz w:val="22"/>
        </w:rPr>
      </w:pPr>
      <w:r>
        <w:rPr>
          <w:sz w:val="22"/>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Pr>
          <w:spacing w:val="-1"/>
          <w:sz w:val="22"/>
        </w:rPr>
        <w:t>электронной почте и т.п.</w:t>
      </w:r>
    </w:p>
    <w:p w:rsidR="0051201A" w:rsidRDefault="0051201A" w:rsidP="0051201A">
      <w:pPr>
        <w:shd w:val="clear" w:color="auto" w:fill="FFFFFF"/>
        <w:ind w:firstLine="284"/>
        <w:jc w:val="both"/>
      </w:pPr>
      <w:r>
        <w:rPr>
          <w:sz w:val="22"/>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51201A" w:rsidRDefault="0051201A" w:rsidP="0051201A">
      <w:pPr>
        <w:shd w:val="clear" w:color="auto" w:fill="FFFFFF"/>
        <w:tabs>
          <w:tab w:val="left" w:pos="1147"/>
        </w:tabs>
        <w:ind w:firstLine="284"/>
        <w:jc w:val="both"/>
      </w:pPr>
      <w:r>
        <w:rPr>
          <w:spacing w:val="-3"/>
          <w:sz w:val="22"/>
        </w:rPr>
        <w:t>2.4.</w:t>
      </w:r>
      <w:r>
        <w:rPr>
          <w:sz w:val="22"/>
        </w:rPr>
        <w:tab/>
        <w:t>Агент своевременно и точно информирует Клиентов обо всех существенных условиях</w:t>
      </w:r>
      <w:r>
        <w:rPr>
          <w:sz w:val="22"/>
        </w:rPr>
        <w:br/>
        <w:t>пребывания и о возможности приобретения иных услуг в Санаториях, адрес и маршрут проезда до</w:t>
      </w:r>
      <w:r>
        <w:rPr>
          <w:sz w:val="22"/>
        </w:rPr>
        <w:br/>
        <w:t>Санаториев.</w:t>
      </w:r>
    </w:p>
    <w:p w:rsidR="0051201A" w:rsidRDefault="0051201A" w:rsidP="0051201A">
      <w:pPr>
        <w:numPr>
          <w:ilvl w:val="0"/>
          <w:numId w:val="3"/>
        </w:numPr>
        <w:shd w:val="clear" w:color="auto" w:fill="FFFFFF"/>
        <w:tabs>
          <w:tab w:val="left" w:pos="1123"/>
        </w:tabs>
        <w:ind w:firstLine="284"/>
        <w:jc w:val="both"/>
        <w:rPr>
          <w:spacing w:val="-6"/>
          <w:sz w:val="22"/>
        </w:rPr>
      </w:pPr>
      <w:r>
        <w:rPr>
          <w:sz w:val="22"/>
        </w:rPr>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51201A" w:rsidRDefault="0051201A" w:rsidP="0051201A">
      <w:pPr>
        <w:numPr>
          <w:ilvl w:val="0"/>
          <w:numId w:val="3"/>
        </w:numPr>
        <w:shd w:val="clear" w:color="auto" w:fill="FFFFFF"/>
        <w:tabs>
          <w:tab w:val="left" w:pos="1123"/>
        </w:tabs>
        <w:ind w:firstLine="284"/>
        <w:jc w:val="both"/>
        <w:rPr>
          <w:spacing w:val="-7"/>
          <w:sz w:val="22"/>
        </w:rPr>
      </w:pPr>
      <w:r>
        <w:rPr>
          <w:spacing w:val="-1"/>
          <w:sz w:val="22"/>
        </w:rPr>
        <w:t xml:space="preserve">Агент имеет право аннулировать заказ не позднее, чем за </w:t>
      </w:r>
      <w:r>
        <w:rPr>
          <w:b/>
          <w:spacing w:val="-1"/>
          <w:sz w:val="22"/>
        </w:rPr>
        <w:t xml:space="preserve">10 календарных дней </w:t>
      </w:r>
      <w:r>
        <w:rPr>
          <w:spacing w:val="-1"/>
          <w:sz w:val="22"/>
        </w:rPr>
        <w:t xml:space="preserve">- до даты </w:t>
      </w:r>
      <w:r>
        <w:rPr>
          <w:sz w:val="22"/>
        </w:rPr>
        <w:t>планируемого заезда без штрафных санкций, за исключением случаев, предусмотренных настоящим Соглашением.</w:t>
      </w:r>
    </w:p>
    <w:p w:rsidR="0051201A" w:rsidRDefault="0051201A" w:rsidP="0051201A">
      <w:pPr>
        <w:numPr>
          <w:ilvl w:val="0"/>
          <w:numId w:val="3"/>
        </w:numPr>
        <w:shd w:val="clear" w:color="auto" w:fill="FFFFFF"/>
        <w:tabs>
          <w:tab w:val="left" w:pos="1123"/>
        </w:tabs>
        <w:ind w:firstLine="284"/>
        <w:jc w:val="both"/>
      </w:pPr>
      <w:r>
        <w:rPr>
          <w:sz w:val="22"/>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Pr>
          <w:spacing w:val="-7"/>
          <w:sz w:val="22"/>
        </w:rPr>
        <w:t xml:space="preserve"> </w:t>
      </w:r>
      <w:r>
        <w:rPr>
          <w:sz w:val="22"/>
        </w:rPr>
        <w:t>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51201A" w:rsidRDefault="0051201A" w:rsidP="0051201A">
      <w:pPr>
        <w:shd w:val="clear" w:color="auto" w:fill="FFFFFF"/>
        <w:tabs>
          <w:tab w:val="left" w:pos="1200"/>
        </w:tabs>
        <w:ind w:firstLine="284"/>
        <w:jc w:val="both"/>
      </w:pPr>
      <w:r>
        <w:rPr>
          <w:spacing w:val="-5"/>
          <w:sz w:val="22"/>
        </w:rPr>
        <w:t>2.8.</w:t>
      </w:r>
      <w:r>
        <w:rPr>
          <w:sz w:val="22"/>
        </w:rPr>
        <w:tab/>
        <w:t>Агент обязан знакомить Клиентов с Положением о порядке проживания гостей в</w:t>
      </w:r>
      <w:r>
        <w:rPr>
          <w:sz w:val="22"/>
        </w:rPr>
        <w:br/>
        <w:t>Санаториях.</w:t>
      </w:r>
    </w:p>
    <w:p w:rsidR="0051201A" w:rsidRDefault="0051201A" w:rsidP="0051201A">
      <w:pPr>
        <w:shd w:val="clear" w:color="auto" w:fill="FFFFFF"/>
        <w:tabs>
          <w:tab w:val="left" w:pos="1138"/>
        </w:tabs>
        <w:ind w:firstLine="284"/>
        <w:jc w:val="both"/>
      </w:pPr>
      <w:r>
        <w:rPr>
          <w:spacing w:val="-7"/>
          <w:sz w:val="22"/>
        </w:rPr>
        <w:t>2.9.</w:t>
      </w:r>
      <w:r>
        <w:rPr>
          <w:sz w:val="22"/>
        </w:rPr>
        <w:tab/>
        <w:t>Агент несет ответственность за правильность заполнения им бланка путевки, указание в</w:t>
      </w:r>
      <w:r>
        <w:rPr>
          <w:sz w:val="22"/>
        </w:rPr>
        <w:br/>
        <w:t>путевке паспортных данных клиента, даты заезда и освобождения номера, категории номера,</w:t>
      </w:r>
      <w:r>
        <w:rPr>
          <w:sz w:val="22"/>
        </w:rPr>
        <w:br/>
        <w:t>количества Клиентов, а также иной информации, которая должна быть согласованной с</w:t>
      </w:r>
      <w:r>
        <w:rPr>
          <w:sz w:val="22"/>
        </w:rPr>
        <w:br/>
        <w:t>Принципалом.</w:t>
      </w:r>
    </w:p>
    <w:p w:rsidR="0051201A" w:rsidRDefault="0051201A" w:rsidP="0051201A">
      <w:pPr>
        <w:shd w:val="clear" w:color="auto" w:fill="FFFFFF"/>
        <w:tabs>
          <w:tab w:val="left" w:pos="1219"/>
        </w:tabs>
        <w:ind w:firstLine="284"/>
      </w:pPr>
      <w:r>
        <w:rPr>
          <w:spacing w:val="-5"/>
          <w:sz w:val="22"/>
        </w:rPr>
        <w:lastRenderedPageBreak/>
        <w:t>2.10.</w:t>
      </w:r>
      <w:r>
        <w:rPr>
          <w:sz w:val="22"/>
        </w:rPr>
        <w:t xml:space="preserve"> Производить оплату заказов в соответствии с разделом 4 настоящего Соглашения.</w:t>
      </w:r>
    </w:p>
    <w:p w:rsidR="0051201A" w:rsidRDefault="0051201A" w:rsidP="0051201A">
      <w:pPr>
        <w:shd w:val="clear" w:color="auto" w:fill="FFFFFF"/>
        <w:tabs>
          <w:tab w:val="left" w:pos="1325"/>
        </w:tabs>
        <w:ind w:firstLine="284"/>
        <w:jc w:val="both"/>
      </w:pPr>
      <w:r>
        <w:rPr>
          <w:spacing w:val="-6"/>
          <w:sz w:val="22"/>
        </w:rPr>
        <w:t xml:space="preserve">2.11. </w:t>
      </w:r>
      <w:r>
        <w:rPr>
          <w:sz w:val="22"/>
        </w:rPr>
        <w:t>Агент обязан заключать договор с третьими лицами в письменной форме, не</w:t>
      </w:r>
      <w:r>
        <w:rPr>
          <w:sz w:val="22"/>
        </w:rPr>
        <w:br/>
        <w:t>противоречащий требованиям, предусмотренных действующим законодательством и выписать</w:t>
      </w:r>
      <w:r>
        <w:rPr>
          <w:sz w:val="22"/>
        </w:rPr>
        <w:br/>
        <w:t>путевку, ранее и далее по тексту «обменную путёвку», и курсовку, установленного</w:t>
      </w:r>
      <w:r>
        <w:rPr>
          <w:sz w:val="22"/>
        </w:rPr>
        <w:br/>
        <w:t>законодательством РФ образца, с обязательным указанием номера брони и печатью Агента. Если, в</w:t>
      </w:r>
      <w:r>
        <w:rPr>
          <w:sz w:val="22"/>
        </w:rPr>
        <w:br/>
        <w:t>случае несоблюдения Агентом условий, изложенных в настоящем пункте, Принципат понес какие-</w:t>
      </w:r>
      <w:r>
        <w:rPr>
          <w:sz w:val="22"/>
        </w:rPr>
        <w:br/>
      </w:r>
      <w:r>
        <w:rPr>
          <w:spacing w:val="-1"/>
          <w:sz w:val="22"/>
        </w:rPr>
        <w:t xml:space="preserve">либо убытки, в том числе при удовлетворении компетентными, в </w:t>
      </w:r>
      <w:proofErr w:type="spellStart"/>
      <w:r>
        <w:rPr>
          <w:spacing w:val="-1"/>
          <w:sz w:val="22"/>
        </w:rPr>
        <w:t>т.ч</w:t>
      </w:r>
      <w:proofErr w:type="spellEnd"/>
      <w:r>
        <w:rPr>
          <w:spacing w:val="-1"/>
          <w:sz w:val="22"/>
        </w:rPr>
        <w:t>. судебными органами и/или</w:t>
      </w:r>
      <w:r>
        <w:rPr>
          <w:spacing w:val="-1"/>
          <w:sz w:val="22"/>
        </w:rPr>
        <w:br/>
      </w:r>
      <w:r>
        <w:rPr>
          <w:sz w:val="22"/>
        </w:rPr>
        <w:t>имущественных требований к Принципалу, предъявленных третьими лицами, с которыми у Агента</w:t>
      </w:r>
      <w:r>
        <w:rPr>
          <w:sz w:val="22"/>
        </w:rPr>
        <w:br/>
        <w:t>были совершены сделки согласно п. 1.1, Агент обязуется в течение 10 (десяти) календарных дней с</w:t>
      </w:r>
      <w:r>
        <w:rPr>
          <w:sz w:val="22"/>
        </w:rPr>
        <w:br/>
        <w:t>момента предъявления Принципалом требования о компенсации убытков, возместить их в полном</w:t>
      </w:r>
      <w:r>
        <w:rPr>
          <w:sz w:val="22"/>
        </w:rPr>
        <w:br/>
        <w:t>объеме.</w:t>
      </w:r>
    </w:p>
    <w:p w:rsidR="0051201A" w:rsidRDefault="0051201A" w:rsidP="0051201A">
      <w:pPr>
        <w:shd w:val="clear" w:color="auto" w:fill="FFFFFF"/>
        <w:tabs>
          <w:tab w:val="left" w:pos="2376"/>
          <w:tab w:val="left" w:pos="3686"/>
        </w:tabs>
        <w:ind w:firstLine="284"/>
        <w:jc w:val="both"/>
      </w:pPr>
    </w:p>
    <w:p w:rsidR="0051201A" w:rsidRDefault="0051201A" w:rsidP="0051201A">
      <w:pPr>
        <w:shd w:val="clear" w:color="auto" w:fill="FFFFFF"/>
        <w:tabs>
          <w:tab w:val="left" w:pos="950"/>
        </w:tabs>
        <w:ind w:firstLine="284"/>
        <w:jc w:val="center"/>
        <w:rPr>
          <w:b/>
        </w:rPr>
      </w:pPr>
      <w:r>
        <w:rPr>
          <w:b/>
          <w:spacing w:val="-7"/>
          <w:sz w:val="22"/>
        </w:rPr>
        <w:t>3.</w:t>
      </w:r>
      <w:r>
        <w:rPr>
          <w:b/>
          <w:sz w:val="22"/>
        </w:rPr>
        <w:t>ОБЯЗАТЕЛЬСТВА ПРИНЦИПАЛА.</w:t>
      </w:r>
    </w:p>
    <w:p w:rsidR="0051201A" w:rsidRDefault="0051201A" w:rsidP="0051201A">
      <w:pPr>
        <w:numPr>
          <w:ilvl w:val="0"/>
          <w:numId w:val="4"/>
        </w:numPr>
        <w:shd w:val="clear" w:color="auto" w:fill="FFFFFF"/>
        <w:tabs>
          <w:tab w:val="left" w:pos="1147"/>
        </w:tabs>
        <w:ind w:firstLine="284"/>
        <w:jc w:val="both"/>
        <w:rPr>
          <w:spacing w:val="-7"/>
          <w:sz w:val="22"/>
        </w:rPr>
      </w:pPr>
      <w:r>
        <w:rPr>
          <w:sz w:val="22"/>
        </w:rPr>
        <w:t>Принципал обязуется предоставлять Агенту информацию о Санаториях, ценах, условиях пребывания.</w:t>
      </w:r>
    </w:p>
    <w:p w:rsidR="0051201A" w:rsidRDefault="0051201A" w:rsidP="0051201A">
      <w:pPr>
        <w:shd w:val="clear" w:color="auto" w:fill="FFFFFF"/>
        <w:tabs>
          <w:tab w:val="left" w:pos="0"/>
        </w:tabs>
        <w:ind w:firstLine="284"/>
        <w:jc w:val="both"/>
        <w:rPr>
          <w:sz w:val="2"/>
        </w:rPr>
      </w:pPr>
      <w:r>
        <w:rPr>
          <w:sz w:val="22"/>
        </w:rPr>
        <w:t xml:space="preserve">3.2. Принципал имеет право изменить условия пребывания гостя в Санатории, уведомив об этом Агента за 7 календарных дней до заезда. </w:t>
      </w:r>
    </w:p>
    <w:p w:rsidR="0051201A" w:rsidRDefault="0051201A" w:rsidP="0051201A">
      <w:pPr>
        <w:numPr>
          <w:ilvl w:val="0"/>
          <w:numId w:val="5"/>
        </w:numPr>
        <w:shd w:val="clear" w:color="auto" w:fill="FFFFFF"/>
        <w:tabs>
          <w:tab w:val="left" w:pos="1176"/>
        </w:tabs>
        <w:ind w:firstLine="284"/>
        <w:rPr>
          <w:spacing w:val="-7"/>
          <w:sz w:val="22"/>
        </w:rPr>
      </w:pPr>
      <w:r>
        <w:rPr>
          <w:spacing w:val="-1"/>
          <w:sz w:val="22"/>
        </w:rPr>
        <w:t>Принципал осуществляет приём клиентов Агента по обменным путёвкам или курсовкам.</w:t>
      </w:r>
    </w:p>
    <w:p w:rsidR="0051201A" w:rsidRDefault="0051201A" w:rsidP="0051201A">
      <w:pPr>
        <w:numPr>
          <w:ilvl w:val="0"/>
          <w:numId w:val="5"/>
        </w:numPr>
        <w:shd w:val="clear" w:color="auto" w:fill="FFFFFF"/>
        <w:tabs>
          <w:tab w:val="left" w:pos="1176"/>
        </w:tabs>
        <w:ind w:firstLine="284"/>
        <w:jc w:val="both"/>
        <w:rPr>
          <w:spacing w:val="-5"/>
          <w:sz w:val="22"/>
        </w:rPr>
      </w:pPr>
      <w:r>
        <w:rPr>
          <w:sz w:val="22"/>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51201A" w:rsidRDefault="0051201A" w:rsidP="0051201A">
      <w:pPr>
        <w:shd w:val="clear" w:color="auto" w:fill="FFFFFF"/>
        <w:tabs>
          <w:tab w:val="left" w:pos="1176"/>
        </w:tabs>
        <w:jc w:val="both"/>
        <w:rPr>
          <w:spacing w:val="-5"/>
          <w:sz w:val="22"/>
        </w:rPr>
      </w:pPr>
    </w:p>
    <w:p w:rsidR="0051201A" w:rsidRDefault="0051201A" w:rsidP="0051201A">
      <w:pPr>
        <w:shd w:val="clear" w:color="auto" w:fill="FFFFFF"/>
        <w:tabs>
          <w:tab w:val="left" w:pos="950"/>
        </w:tabs>
        <w:ind w:firstLine="284"/>
        <w:jc w:val="center"/>
        <w:rPr>
          <w:b/>
        </w:rPr>
      </w:pPr>
      <w:r>
        <w:rPr>
          <w:b/>
          <w:spacing w:val="-10"/>
          <w:sz w:val="22"/>
        </w:rPr>
        <w:t>4.</w:t>
      </w:r>
      <w:r>
        <w:rPr>
          <w:b/>
          <w:sz w:val="22"/>
        </w:rPr>
        <w:t>ПОРЯДОК РАСЧЕТОВ.</w:t>
      </w:r>
    </w:p>
    <w:p w:rsidR="0051201A" w:rsidRDefault="0051201A" w:rsidP="0051201A">
      <w:pPr>
        <w:shd w:val="clear" w:color="auto" w:fill="FFFFFF"/>
        <w:tabs>
          <w:tab w:val="left" w:pos="1152"/>
        </w:tabs>
        <w:jc w:val="both"/>
        <w:rPr>
          <w:spacing w:val="-4"/>
          <w:sz w:val="22"/>
        </w:rPr>
      </w:pPr>
      <w:r>
        <w:rPr>
          <w:sz w:val="22"/>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51201A" w:rsidRDefault="0051201A" w:rsidP="0051201A">
      <w:pPr>
        <w:shd w:val="clear" w:color="auto" w:fill="FFFFFF"/>
        <w:tabs>
          <w:tab w:val="left" w:pos="1152"/>
        </w:tabs>
        <w:jc w:val="both"/>
      </w:pPr>
      <w:r>
        <w:rPr>
          <w:sz w:val="22"/>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Pr>
          <w:spacing w:val="-1"/>
          <w:sz w:val="22"/>
        </w:rPr>
        <w:t xml:space="preserve">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w:t>
      </w:r>
      <w:r>
        <w:rPr>
          <w:sz w:val="22"/>
        </w:rPr>
        <w:t>выставления счета. Все взаиморасчеты Сторон осуществляются в российских рублях.</w:t>
      </w:r>
    </w:p>
    <w:p w:rsidR="0051201A" w:rsidRDefault="0051201A" w:rsidP="0051201A">
      <w:pPr>
        <w:shd w:val="clear" w:color="auto" w:fill="FFFFFF"/>
        <w:tabs>
          <w:tab w:val="left" w:pos="1435"/>
        </w:tabs>
        <w:jc w:val="both"/>
        <w:rPr>
          <w:spacing w:val="-5"/>
          <w:sz w:val="22"/>
        </w:rPr>
      </w:pPr>
      <w:r>
        <w:rPr>
          <w:spacing w:val="-1"/>
          <w:sz w:val="22"/>
        </w:rPr>
        <w:t xml:space="preserve">4.3. Если на момент прибытия отдыхающего вышеуказанные средства не поступили на </w:t>
      </w:r>
      <w:r>
        <w:rPr>
          <w:sz w:val="22"/>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51201A" w:rsidRDefault="0051201A" w:rsidP="0051201A">
      <w:pPr>
        <w:shd w:val="clear" w:color="auto" w:fill="FFFFFF"/>
        <w:tabs>
          <w:tab w:val="left" w:pos="1435"/>
        </w:tabs>
        <w:jc w:val="both"/>
        <w:rPr>
          <w:b/>
          <w:sz w:val="22"/>
          <w:szCs w:val="22"/>
        </w:rPr>
      </w:pPr>
      <w:r>
        <w:rPr>
          <w:sz w:val="22"/>
          <w:szCs w:val="22"/>
        </w:rPr>
        <w:t xml:space="preserve">4.4. </w:t>
      </w:r>
      <w:r>
        <w:rPr>
          <w:b/>
          <w:sz w:val="22"/>
          <w:szCs w:val="22"/>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51201A" w:rsidRDefault="0051201A" w:rsidP="0051201A">
      <w:pPr>
        <w:shd w:val="clear" w:color="auto" w:fill="FFFFFF"/>
        <w:tabs>
          <w:tab w:val="left" w:pos="1435"/>
        </w:tabs>
        <w:jc w:val="both"/>
        <w:rPr>
          <w:spacing w:val="-5"/>
          <w:sz w:val="22"/>
        </w:rPr>
      </w:pPr>
      <w:r>
        <w:rPr>
          <w:sz w:val="22"/>
        </w:rPr>
        <w:t xml:space="preserve">4.5. В случае нарушения Сторонами порядка оплаты, виновная Сторона обязуется </w:t>
      </w:r>
      <w:r>
        <w:rPr>
          <w:spacing w:val="-1"/>
          <w:sz w:val="22"/>
        </w:rPr>
        <w:t xml:space="preserve">оплатить пени за каждый день просрочки в размере соответствующем ставке рефинансирования ЦБ </w:t>
      </w:r>
      <w:r>
        <w:rPr>
          <w:sz w:val="22"/>
        </w:rPr>
        <w:t>действующей на день оплаты.</w:t>
      </w:r>
    </w:p>
    <w:p w:rsidR="0051201A" w:rsidRDefault="0051201A" w:rsidP="0051201A">
      <w:pPr>
        <w:shd w:val="clear" w:color="auto" w:fill="FFFFFF"/>
        <w:tabs>
          <w:tab w:val="left" w:pos="1229"/>
        </w:tabs>
        <w:jc w:val="both"/>
      </w:pPr>
      <w:r>
        <w:rPr>
          <w:spacing w:val="-5"/>
          <w:sz w:val="22"/>
        </w:rPr>
        <w:t xml:space="preserve">4.6. </w:t>
      </w:r>
      <w:r>
        <w:rPr>
          <w:sz w:val="22"/>
        </w:rPr>
        <w:t>В случае несвоевременной или неполной оплаты Агентом выставленных счетов</w:t>
      </w:r>
      <w:r>
        <w:rPr>
          <w:sz w:val="22"/>
        </w:rPr>
        <w:br/>
      </w:r>
      <w:r>
        <w:rPr>
          <w:spacing w:val="-1"/>
          <w:sz w:val="22"/>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51201A" w:rsidRDefault="0051201A" w:rsidP="0051201A">
      <w:pPr>
        <w:shd w:val="clear" w:color="auto" w:fill="FFFFFF"/>
        <w:tabs>
          <w:tab w:val="left" w:pos="1118"/>
        </w:tabs>
        <w:jc w:val="both"/>
        <w:rPr>
          <w:spacing w:val="-5"/>
          <w:sz w:val="22"/>
        </w:rPr>
      </w:pPr>
      <w:r>
        <w:rPr>
          <w:sz w:val="22"/>
        </w:rPr>
        <w:t>4.7. Датой оплаты считается дата зачисления денежных сумм на указанный Принципалом счет.</w:t>
      </w:r>
    </w:p>
    <w:p w:rsidR="0051201A" w:rsidRDefault="0051201A" w:rsidP="0051201A">
      <w:pPr>
        <w:shd w:val="clear" w:color="auto" w:fill="FFFFFF"/>
        <w:tabs>
          <w:tab w:val="left" w:pos="1118"/>
        </w:tabs>
        <w:jc w:val="both"/>
        <w:rPr>
          <w:spacing w:val="-4"/>
          <w:sz w:val="22"/>
        </w:rPr>
      </w:pPr>
      <w:r>
        <w:rPr>
          <w:sz w:val="22"/>
        </w:rP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rPr>
          <w:sz w:val="22"/>
        </w:rPr>
        <w:t>по  электронной</w:t>
      </w:r>
      <w:proofErr w:type="gramEnd"/>
      <w:r>
        <w:rPr>
          <w:sz w:val="22"/>
        </w:rPr>
        <w:t xml:space="preserve"> почте: </w:t>
      </w:r>
      <w:proofErr w:type="spellStart"/>
      <w:r>
        <w:rPr>
          <w:sz w:val="22"/>
          <w:lang w:val="en-US"/>
        </w:rPr>
        <w:t>amurkurort</w:t>
      </w:r>
      <w:proofErr w:type="spellEnd"/>
      <w:r>
        <w:rPr>
          <w:sz w:val="22"/>
        </w:rPr>
        <w:t>@</w:t>
      </w:r>
      <w:r>
        <w:rPr>
          <w:sz w:val="22"/>
          <w:lang w:val="en-US"/>
        </w:rPr>
        <w:t>list</w:t>
      </w:r>
      <w:r>
        <w:rPr>
          <w:sz w:val="22"/>
        </w:rPr>
        <w:t>.</w:t>
      </w:r>
      <w:proofErr w:type="spellStart"/>
      <w:r>
        <w:rPr>
          <w:sz w:val="22"/>
          <w:lang w:val="en-US"/>
        </w:rPr>
        <w:t>ru</w:t>
      </w:r>
      <w:proofErr w:type="spellEnd"/>
      <w:r>
        <w:rPr>
          <w:sz w:val="22"/>
        </w:rPr>
        <w:t xml:space="preserve"> с обязательным указанием реквизитов организации, печатью и подписью руководителя. Оригинал гарантийного письма  Агент обязуется отправить в адрес Принципала не позднее 3 (трех) календарных дней. Пересылка осуществляется  заказным письмом, с уведомлением на юридический адрес Принципала.</w:t>
      </w:r>
    </w:p>
    <w:p w:rsidR="0051201A" w:rsidRDefault="0051201A" w:rsidP="0051201A">
      <w:pPr>
        <w:shd w:val="clear" w:color="auto" w:fill="FFFFFF"/>
        <w:tabs>
          <w:tab w:val="left" w:pos="1210"/>
        </w:tabs>
        <w:jc w:val="both"/>
      </w:pPr>
    </w:p>
    <w:p w:rsidR="0051201A" w:rsidRDefault="0051201A" w:rsidP="0051201A">
      <w:pPr>
        <w:shd w:val="clear" w:color="auto" w:fill="FFFFFF"/>
        <w:tabs>
          <w:tab w:val="left" w:pos="1301"/>
          <w:tab w:val="left" w:pos="8750"/>
        </w:tabs>
        <w:jc w:val="both"/>
        <w:rPr>
          <w:sz w:val="22"/>
          <w:u w:val="single"/>
        </w:rPr>
      </w:pPr>
      <w:r>
        <w:rPr>
          <w:spacing w:val="-5"/>
          <w:sz w:val="22"/>
        </w:rPr>
        <w:t xml:space="preserve">4.9. </w:t>
      </w:r>
      <w:r>
        <w:rPr>
          <w:sz w:val="22"/>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w:t>
      </w:r>
      <w:r>
        <w:rPr>
          <w:sz w:val="22"/>
          <w:u w:val="single"/>
        </w:rPr>
        <w:t>вознаграждение:</w:t>
      </w:r>
    </w:p>
    <w:p w:rsidR="0051201A" w:rsidRDefault="0051201A" w:rsidP="0051201A">
      <w:pPr>
        <w:shd w:val="clear" w:color="auto" w:fill="FFFFFF"/>
        <w:tabs>
          <w:tab w:val="left" w:pos="1301"/>
          <w:tab w:val="left" w:pos="8750"/>
        </w:tabs>
        <w:ind w:firstLine="284"/>
        <w:jc w:val="both"/>
        <w:rPr>
          <w:b/>
          <w:sz w:val="22"/>
        </w:rPr>
      </w:pPr>
      <w:r>
        <w:rPr>
          <w:b/>
          <w:sz w:val="22"/>
        </w:rPr>
        <w:lastRenderedPageBreak/>
        <w:t>- для Агентов, имеющих юридическую регистрацию на территории  Российской Федерации,  фиксированная сумма агентского вознаграждения составляет 5%</w:t>
      </w:r>
    </w:p>
    <w:p w:rsidR="0051201A" w:rsidRDefault="0051201A" w:rsidP="0051201A">
      <w:pPr>
        <w:shd w:val="clear" w:color="auto" w:fill="FFFFFF"/>
        <w:tabs>
          <w:tab w:val="left" w:pos="1301"/>
          <w:tab w:val="left" w:pos="8750"/>
        </w:tabs>
        <w:ind w:firstLine="284"/>
        <w:jc w:val="both"/>
        <w:rPr>
          <w:b/>
          <w:sz w:val="22"/>
        </w:rPr>
      </w:pPr>
    </w:p>
    <w:p w:rsidR="0051201A" w:rsidRDefault="0051201A" w:rsidP="0051201A">
      <w:pPr>
        <w:shd w:val="clear" w:color="auto" w:fill="FFFFFF"/>
        <w:tabs>
          <w:tab w:val="left" w:pos="1301"/>
          <w:tab w:val="left" w:pos="8750"/>
        </w:tabs>
        <w:ind w:firstLine="284"/>
        <w:jc w:val="both"/>
        <w:rPr>
          <w:b/>
          <w:sz w:val="22"/>
        </w:rPr>
      </w:pPr>
    </w:p>
    <w:p w:rsidR="0051201A" w:rsidRDefault="0051201A" w:rsidP="0051201A">
      <w:pPr>
        <w:shd w:val="clear" w:color="auto" w:fill="FFFFFF"/>
        <w:tabs>
          <w:tab w:val="left" w:pos="1435"/>
        </w:tabs>
        <w:jc w:val="both"/>
        <w:rPr>
          <w:b/>
          <w:sz w:val="22"/>
        </w:rPr>
      </w:pPr>
      <w:r>
        <w:rPr>
          <w:color w:val="000000"/>
          <w:spacing w:val="-1"/>
          <w:sz w:val="22"/>
          <w:u w:val="single"/>
        </w:rPr>
        <w:t>Выплата вознаграждения  Принципалом - Агенту производится.</w:t>
      </w:r>
      <w:r>
        <w:rPr>
          <w:b/>
          <w:sz w:val="22"/>
        </w:rPr>
        <w:t xml:space="preserve">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51201A" w:rsidRDefault="0051201A" w:rsidP="0051201A">
      <w:pPr>
        <w:shd w:val="clear" w:color="auto" w:fill="FFFFFF"/>
        <w:tabs>
          <w:tab w:val="left" w:pos="1301"/>
          <w:tab w:val="left" w:pos="8750"/>
        </w:tabs>
        <w:ind w:firstLine="284"/>
        <w:jc w:val="both"/>
        <w:rPr>
          <w:spacing w:val="-5"/>
          <w:sz w:val="22"/>
        </w:rPr>
      </w:pPr>
      <w:r>
        <w:rPr>
          <w:color w:val="000000"/>
          <w:spacing w:val="-1"/>
          <w:sz w:val="22"/>
          <w:u w:val="single"/>
        </w:rPr>
        <w:t xml:space="preserve"> </w:t>
      </w:r>
    </w:p>
    <w:p w:rsidR="0051201A" w:rsidRDefault="0051201A" w:rsidP="0051201A">
      <w:pPr>
        <w:shd w:val="clear" w:color="auto" w:fill="FFFFFF"/>
        <w:tabs>
          <w:tab w:val="left" w:pos="1238"/>
        </w:tabs>
        <w:jc w:val="both"/>
      </w:pPr>
      <w:r>
        <w:rPr>
          <w:spacing w:val="-5"/>
          <w:sz w:val="22"/>
        </w:rPr>
        <w:t>4.10.</w:t>
      </w:r>
      <w:r>
        <w:rPr>
          <w:spacing w:val="-1"/>
          <w:sz w:val="22"/>
        </w:rPr>
        <w:t>Агент обязан не позднее 10 (Десятого) числа каждого следующего за отчетным месяца</w:t>
      </w:r>
      <w:r>
        <w:rPr>
          <w:spacing w:val="-1"/>
          <w:sz w:val="22"/>
        </w:rPr>
        <w:br/>
      </w:r>
      <w:r>
        <w:rPr>
          <w:sz w:val="22"/>
        </w:rPr>
        <w:t>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w:t>
      </w:r>
    </w:p>
    <w:p w:rsidR="0051201A" w:rsidRDefault="0051201A" w:rsidP="0051201A">
      <w:pPr>
        <w:shd w:val="clear" w:color="auto" w:fill="FFFFFF"/>
        <w:ind w:firstLine="284"/>
        <w:jc w:val="both"/>
      </w:pPr>
      <w:r>
        <w:rPr>
          <w:sz w:val="22"/>
        </w:rPr>
        <w:t>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51201A" w:rsidRDefault="0051201A" w:rsidP="0051201A">
      <w:pPr>
        <w:shd w:val="clear" w:color="auto" w:fill="FFFFFF"/>
        <w:tabs>
          <w:tab w:val="left" w:pos="1238"/>
        </w:tabs>
        <w:jc w:val="both"/>
        <w:rPr>
          <w:sz w:val="22"/>
        </w:rPr>
      </w:pPr>
      <w:r>
        <w:rPr>
          <w:spacing w:val="-5"/>
          <w:sz w:val="22"/>
        </w:rPr>
        <w:t xml:space="preserve">4.11. </w:t>
      </w:r>
      <w:r>
        <w:rPr>
          <w:spacing w:val="-2"/>
          <w:sz w:val="22"/>
        </w:rPr>
        <w:t>Все дополнительные расходы Агента, связанные с выполнением поручения Принципала</w:t>
      </w:r>
      <w:r>
        <w:rPr>
          <w:spacing w:val="-2"/>
          <w:sz w:val="22"/>
        </w:rPr>
        <w:br/>
        <w:t>предварительно письменно не согласованные с последним, Принципалом не принимаются и не</w:t>
      </w:r>
      <w:r>
        <w:rPr>
          <w:spacing w:val="-2"/>
          <w:sz w:val="22"/>
        </w:rPr>
        <w:br/>
      </w:r>
      <w:r>
        <w:rPr>
          <w:sz w:val="22"/>
        </w:rPr>
        <w:t>оплачиваются.</w:t>
      </w:r>
    </w:p>
    <w:p w:rsidR="0051201A" w:rsidRDefault="0051201A" w:rsidP="0051201A">
      <w:pPr>
        <w:shd w:val="clear" w:color="auto" w:fill="FFFFFF"/>
        <w:tabs>
          <w:tab w:val="left" w:pos="1238"/>
        </w:tabs>
        <w:jc w:val="both"/>
      </w:pPr>
    </w:p>
    <w:p w:rsidR="0051201A" w:rsidRDefault="0051201A" w:rsidP="0051201A">
      <w:pPr>
        <w:shd w:val="clear" w:color="auto" w:fill="FFFFFF"/>
        <w:ind w:firstLine="284"/>
        <w:jc w:val="center"/>
      </w:pPr>
      <w:r>
        <w:rPr>
          <w:b/>
          <w:sz w:val="22"/>
        </w:rPr>
        <w:t>5. ОТВЕТСТВЕННОСТЬ СТОРОН.</w:t>
      </w:r>
    </w:p>
    <w:p w:rsidR="0051201A" w:rsidRDefault="0051201A" w:rsidP="0051201A">
      <w:pPr>
        <w:shd w:val="clear" w:color="auto" w:fill="FFFFFF"/>
        <w:tabs>
          <w:tab w:val="left" w:pos="1190"/>
        </w:tabs>
        <w:jc w:val="both"/>
        <w:rPr>
          <w:sz w:val="22"/>
        </w:rPr>
      </w:pPr>
      <w:r>
        <w:rPr>
          <w:sz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51201A" w:rsidRDefault="0051201A" w:rsidP="0051201A">
      <w:pPr>
        <w:shd w:val="clear" w:color="auto" w:fill="FFFFFF"/>
        <w:tabs>
          <w:tab w:val="left" w:pos="1190"/>
        </w:tabs>
        <w:jc w:val="both"/>
        <w:rPr>
          <w:spacing w:val="-9"/>
          <w:sz w:val="22"/>
        </w:rPr>
      </w:pPr>
      <w:r>
        <w:rPr>
          <w:sz w:val="22"/>
        </w:rPr>
        <w:t>5.2. По заключенным  Агентом договорам, все права и обязанности возникают непосредственно у Агента.</w:t>
      </w:r>
    </w:p>
    <w:p w:rsidR="0051201A" w:rsidRDefault="0051201A" w:rsidP="0051201A">
      <w:pPr>
        <w:shd w:val="clear" w:color="auto" w:fill="FFFFFF"/>
        <w:tabs>
          <w:tab w:val="left" w:pos="1190"/>
        </w:tabs>
        <w:jc w:val="both"/>
        <w:rPr>
          <w:spacing w:val="-7"/>
          <w:sz w:val="22"/>
        </w:rPr>
      </w:pPr>
      <w:r>
        <w:rPr>
          <w:sz w:val="22"/>
        </w:rPr>
        <w:t>5.3. Под неисполнением или ненадлежащим исполнением обязательств Агентом, по настоящему Соглашению понимается:</w:t>
      </w:r>
    </w:p>
    <w:p w:rsidR="0051201A" w:rsidRDefault="0051201A" w:rsidP="0051201A">
      <w:pPr>
        <w:shd w:val="clear" w:color="auto" w:fill="FFFFFF"/>
        <w:tabs>
          <w:tab w:val="left" w:pos="965"/>
        </w:tabs>
        <w:ind w:firstLine="284"/>
        <w:jc w:val="both"/>
      </w:pPr>
      <w:r>
        <w:rPr>
          <w:spacing w:val="-7"/>
          <w:sz w:val="22"/>
        </w:rPr>
        <w:t>а)</w:t>
      </w:r>
      <w:r>
        <w:rPr>
          <w:sz w:val="22"/>
        </w:rPr>
        <w:tab/>
        <w:t>несвоевременная оплата счетов. В данном случае Принципал имеет право аннулировать</w:t>
      </w:r>
      <w:r>
        <w:rPr>
          <w:sz w:val="22"/>
        </w:rPr>
        <w:br/>
        <w:t>заказ:</w:t>
      </w:r>
    </w:p>
    <w:p w:rsidR="0051201A" w:rsidRDefault="0051201A" w:rsidP="0051201A">
      <w:pPr>
        <w:shd w:val="clear" w:color="auto" w:fill="FFFFFF"/>
        <w:tabs>
          <w:tab w:val="left" w:pos="965"/>
        </w:tabs>
        <w:ind w:firstLine="284"/>
        <w:jc w:val="both"/>
      </w:pPr>
      <w:r>
        <w:rPr>
          <w:spacing w:val="-7"/>
          <w:sz w:val="22"/>
        </w:rPr>
        <w:t>б)</w:t>
      </w:r>
      <w:r>
        <w:rPr>
          <w:sz w:val="22"/>
        </w:rPr>
        <w:tab/>
      </w:r>
      <w:r>
        <w:rPr>
          <w:spacing w:val="-1"/>
          <w:sz w:val="22"/>
        </w:rPr>
        <w:t>аннулирование заказа, совершение иных действий, свидетельствующих об отказе Агента от</w:t>
      </w:r>
      <w:r>
        <w:rPr>
          <w:spacing w:val="-1"/>
          <w:sz w:val="22"/>
        </w:rPr>
        <w:br/>
      </w:r>
      <w:r>
        <w:rPr>
          <w:sz w:val="22"/>
        </w:rPr>
        <w:t xml:space="preserve">услуг, в </w:t>
      </w:r>
      <w:proofErr w:type="spellStart"/>
      <w:r>
        <w:rPr>
          <w:sz w:val="22"/>
        </w:rPr>
        <w:t>т.ч</w:t>
      </w:r>
      <w:proofErr w:type="spellEnd"/>
      <w:r>
        <w:rPr>
          <w:sz w:val="22"/>
        </w:rPr>
        <w:t>. уменьшение количества оплаченных услуг, за исключением случаев</w:t>
      </w:r>
      <w:r>
        <w:rPr>
          <w:sz w:val="22"/>
        </w:rPr>
        <w:br/>
      </w:r>
      <w:r>
        <w:rPr>
          <w:spacing w:val="-2"/>
          <w:sz w:val="22"/>
        </w:rPr>
        <w:t>отказа в соответствии с п. 2.6 настоящего Соглашения, Принципал вправе выставить</w:t>
      </w:r>
      <w:r>
        <w:rPr>
          <w:spacing w:val="-2"/>
          <w:sz w:val="22"/>
        </w:rPr>
        <w:br/>
      </w:r>
      <w:r>
        <w:rPr>
          <w:sz w:val="22"/>
        </w:rPr>
        <w:t>штрафные санкции в следующем размере:</w:t>
      </w:r>
    </w:p>
    <w:p w:rsidR="0051201A" w:rsidRDefault="0051201A" w:rsidP="0051201A">
      <w:pPr>
        <w:shd w:val="clear" w:color="auto" w:fill="FFFFFF"/>
        <w:ind w:firstLine="284"/>
        <w:jc w:val="both"/>
      </w:pPr>
      <w:r>
        <w:rPr>
          <w:sz w:val="22"/>
        </w:rPr>
        <w:t xml:space="preserve">в случае отказа от услуг от 10 дней </w:t>
      </w:r>
      <w:r>
        <w:rPr>
          <w:spacing w:val="-1"/>
          <w:sz w:val="22"/>
        </w:rPr>
        <w:t>и более до даты заезда – возвращается 100% от стоимости путёвки или курсовки</w:t>
      </w:r>
      <w:r>
        <w:t>;</w:t>
      </w:r>
    </w:p>
    <w:p w:rsidR="0051201A" w:rsidRDefault="0051201A" w:rsidP="0051201A">
      <w:pPr>
        <w:shd w:val="clear" w:color="auto" w:fill="FFFFFF"/>
        <w:ind w:firstLine="284"/>
        <w:jc w:val="both"/>
      </w:pPr>
      <w:r>
        <w:rPr>
          <w:sz w:val="22"/>
        </w:rPr>
        <w:t>в случае отказа от услуг от  9 дней и менее до даты заезда – удерживается 50% от стоимости</w:t>
      </w:r>
      <w:r>
        <w:rPr>
          <w:spacing w:val="-1"/>
          <w:sz w:val="22"/>
        </w:rPr>
        <w:t xml:space="preserve"> путёвки или курсовки</w:t>
      </w:r>
      <w:r>
        <w:t>;</w:t>
      </w:r>
    </w:p>
    <w:p w:rsidR="0051201A" w:rsidRDefault="0051201A" w:rsidP="0051201A">
      <w:pPr>
        <w:shd w:val="clear" w:color="auto" w:fill="FFFFFF"/>
        <w:ind w:firstLine="284"/>
        <w:jc w:val="both"/>
        <w:rPr>
          <w:sz w:val="22"/>
        </w:rPr>
      </w:pPr>
      <w:r>
        <w:rPr>
          <w:sz w:val="22"/>
          <w:szCs w:val="22"/>
        </w:rPr>
        <w:t>в случае опоздания клиента, срок</w:t>
      </w:r>
      <w:r>
        <w:rPr>
          <w:sz w:val="22"/>
        </w:rPr>
        <w:t xml:space="preserve"> пребывания не продлевается, денежные средства не возвращаются.</w:t>
      </w:r>
    </w:p>
    <w:p w:rsidR="0051201A" w:rsidRDefault="0051201A" w:rsidP="0051201A">
      <w:pPr>
        <w:shd w:val="clear" w:color="auto" w:fill="FFFFFF"/>
        <w:ind w:firstLine="284"/>
        <w:jc w:val="both"/>
        <w:rPr>
          <w:sz w:val="22"/>
          <w:szCs w:val="22"/>
        </w:rPr>
      </w:pPr>
      <w:r>
        <w:rPr>
          <w:sz w:val="22"/>
          <w:szCs w:val="22"/>
        </w:rPr>
        <w:t>в случае убытия из санатория ранее определенного в путевке срока, возврат стоимости за неиспользованные дни не возмещается</w:t>
      </w:r>
    </w:p>
    <w:p w:rsidR="0051201A" w:rsidRDefault="0051201A" w:rsidP="0051201A">
      <w:pPr>
        <w:shd w:val="clear" w:color="auto" w:fill="FFFFFF"/>
        <w:jc w:val="both"/>
      </w:pPr>
      <w:r>
        <w:t xml:space="preserve">      </w:t>
      </w:r>
      <w:r>
        <w:rPr>
          <w:spacing w:val="-13"/>
          <w:sz w:val="22"/>
        </w:rPr>
        <w:t>в)</w:t>
      </w:r>
      <w:r>
        <w:rPr>
          <w:sz w:val="22"/>
        </w:rPr>
        <w:tab/>
      </w:r>
      <w:r>
        <w:rPr>
          <w:spacing w:val="-1"/>
          <w:sz w:val="22"/>
        </w:rPr>
        <w:t>предоставление Агентом Принципалу неверной информации, предусмотренной п. 2.9</w:t>
      </w:r>
      <w:r>
        <w:rPr>
          <w:b/>
          <w:i/>
          <w:spacing w:val="-1"/>
          <w:sz w:val="22"/>
        </w:rPr>
        <w:br/>
      </w:r>
      <w:r>
        <w:rPr>
          <w:sz w:val="22"/>
        </w:rPr>
        <w:t>настоящего Соглашения, дает Принципалу право требовать возмещения убытков Агентом в размере</w:t>
      </w:r>
      <w:r>
        <w:rPr>
          <w:sz w:val="22"/>
        </w:rPr>
        <w:br/>
        <w:t>понесенных расходов;</w:t>
      </w:r>
    </w:p>
    <w:p w:rsidR="0051201A" w:rsidRDefault="0051201A" w:rsidP="0051201A">
      <w:pPr>
        <w:shd w:val="clear" w:color="auto" w:fill="FFFFFF"/>
        <w:tabs>
          <w:tab w:val="left" w:pos="955"/>
        </w:tabs>
        <w:ind w:firstLine="284"/>
        <w:jc w:val="both"/>
      </w:pPr>
      <w:r>
        <w:rPr>
          <w:spacing w:val="-8"/>
          <w:sz w:val="22"/>
        </w:rPr>
        <w:t>г)</w:t>
      </w:r>
      <w:r>
        <w:rPr>
          <w:sz w:val="22"/>
        </w:rPr>
        <w:tab/>
      </w:r>
      <w:r>
        <w:rPr>
          <w:spacing w:val="-1"/>
          <w:sz w:val="22"/>
        </w:rPr>
        <w:t>однократное непредставление Агентом Акта об оказанных услугах, счета-фактуры и отчета,</w:t>
      </w:r>
      <w:r>
        <w:rPr>
          <w:spacing w:val="-1"/>
          <w:sz w:val="22"/>
        </w:rPr>
        <w:br/>
      </w:r>
      <w:r>
        <w:rPr>
          <w:sz w:val="22"/>
        </w:rPr>
        <w:t>в нарушение настоящего Соглашения дает Принципалу право расторгнуть настоящее</w:t>
      </w:r>
      <w:r>
        <w:rPr>
          <w:sz w:val="22"/>
        </w:rPr>
        <w:br/>
        <w:t>Соглашение и право потребовать возмещения убытков.</w:t>
      </w:r>
    </w:p>
    <w:p w:rsidR="0051201A" w:rsidRDefault="0051201A" w:rsidP="0051201A">
      <w:pPr>
        <w:shd w:val="clear" w:color="auto" w:fill="FFFFFF"/>
        <w:tabs>
          <w:tab w:val="left" w:pos="1195"/>
        </w:tabs>
        <w:jc w:val="both"/>
      </w:pPr>
      <w:r>
        <w:rPr>
          <w:spacing w:val="-8"/>
          <w:sz w:val="22"/>
        </w:rPr>
        <w:t xml:space="preserve">5.4. </w:t>
      </w:r>
      <w:r>
        <w:rPr>
          <w:spacing w:val="-1"/>
          <w:sz w:val="22"/>
        </w:rPr>
        <w:t>Под неисполнением или ненадлежащим исполнением обязательств Принципалом, по</w:t>
      </w:r>
      <w:r>
        <w:rPr>
          <w:spacing w:val="-1"/>
          <w:sz w:val="22"/>
        </w:rPr>
        <w:br/>
      </w:r>
      <w:r>
        <w:rPr>
          <w:sz w:val="22"/>
        </w:rPr>
        <w:t>настоящему Соглашению понимается: непредставление Клиентам полностью оплаченных услуг,</w:t>
      </w:r>
      <w:r>
        <w:rPr>
          <w:sz w:val="22"/>
        </w:rPr>
        <w:br/>
        <w:t>предусмотренных обменной путевкой или курсовкой Агента, за исключением услуг, не</w:t>
      </w:r>
      <w:r>
        <w:rPr>
          <w:sz w:val="22"/>
        </w:rPr>
        <w:br/>
        <w:t>согласованных с Принципалом в письменной форме. В данном случае Принципал обязуется</w:t>
      </w:r>
      <w:r>
        <w:rPr>
          <w:sz w:val="22"/>
        </w:rPr>
        <w:br/>
        <w:t xml:space="preserve">предоставить услуги аналогичного уровня, либо выше. В случае невозможности предоставления в </w:t>
      </w:r>
      <w:r>
        <w:rPr>
          <w:spacing w:val="-2"/>
          <w:sz w:val="22"/>
        </w:rPr>
        <w:t xml:space="preserve">срок, указанный в путевке, услуг аналогичного уровня, либо выше, Принципал обязуется рассмотреть </w:t>
      </w:r>
      <w:r>
        <w:rPr>
          <w:sz w:val="22"/>
        </w:rPr>
        <w:t xml:space="preserve">возможность перенесения сроков заезда на иной указанный Агентом срок, либо вернуть стоимость </w:t>
      </w:r>
      <w:r>
        <w:rPr>
          <w:spacing w:val="-1"/>
          <w:sz w:val="22"/>
        </w:rPr>
        <w:t>оплаченных броней и уплатить неустойку (штраф) в размере 0,5 % от стоимости оплаченных броней.</w:t>
      </w:r>
    </w:p>
    <w:p w:rsidR="0051201A" w:rsidRDefault="0051201A" w:rsidP="0051201A">
      <w:pPr>
        <w:shd w:val="clear" w:color="auto" w:fill="FFFFFF"/>
        <w:tabs>
          <w:tab w:val="left" w:pos="1171"/>
        </w:tabs>
        <w:jc w:val="both"/>
        <w:rPr>
          <w:spacing w:val="-8"/>
          <w:sz w:val="22"/>
        </w:rPr>
      </w:pPr>
      <w:r>
        <w:rPr>
          <w:sz w:val="22"/>
        </w:rPr>
        <w:t>5.5. При непредставлении Акта об оказанных услугах, счета-фактуры и отчета, в нарушение</w:t>
      </w:r>
      <w:r>
        <w:rPr>
          <w:b/>
          <w:sz w:val="22"/>
        </w:rPr>
        <w:t xml:space="preserve"> </w:t>
      </w:r>
      <w:r>
        <w:rPr>
          <w:sz w:val="22"/>
        </w:rPr>
        <w:t xml:space="preserve">п. 4.11 настоящего Соглашения Агент обязуется уплатить неустойку (штраф) в размере 10 % от </w:t>
      </w:r>
      <w:r>
        <w:rPr>
          <w:spacing w:val="-1"/>
          <w:sz w:val="22"/>
        </w:rPr>
        <w:t xml:space="preserve">стоимости </w:t>
      </w:r>
      <w:r>
        <w:rPr>
          <w:spacing w:val="-1"/>
          <w:sz w:val="22"/>
        </w:rPr>
        <w:lastRenderedPageBreak/>
        <w:t xml:space="preserve">оказанных услуг за отчетный месяц за каждый день просрочки предоставления указанных </w:t>
      </w:r>
      <w:r>
        <w:rPr>
          <w:sz w:val="22"/>
        </w:rPr>
        <w:t>документов.</w:t>
      </w:r>
    </w:p>
    <w:p w:rsidR="0051201A" w:rsidRDefault="0051201A" w:rsidP="0051201A">
      <w:pPr>
        <w:shd w:val="clear" w:color="auto" w:fill="FFFFFF"/>
        <w:tabs>
          <w:tab w:val="left" w:pos="1171"/>
        </w:tabs>
        <w:jc w:val="both"/>
        <w:rPr>
          <w:spacing w:val="-8"/>
          <w:sz w:val="22"/>
        </w:rPr>
      </w:pPr>
      <w:r>
        <w:rPr>
          <w:sz w:val="22"/>
        </w:rPr>
        <w:t xml:space="preserve">5.6.Неустойка и штрафы, предусмотренные настоящим Соглашением, выплачиваются по </w:t>
      </w:r>
      <w:r>
        <w:rPr>
          <w:spacing w:val="-1"/>
          <w:sz w:val="22"/>
        </w:rPr>
        <w:t xml:space="preserve">письменному требованию стороны, обладающей правом требовать их взыскания. При отсутствии </w:t>
      </w:r>
      <w:r>
        <w:rPr>
          <w:spacing w:val="-2"/>
          <w:sz w:val="22"/>
        </w:rPr>
        <w:t>письменного требования правомочной стороны неустойка (штраф) не начисляется и не уплачивается.</w:t>
      </w:r>
    </w:p>
    <w:p w:rsidR="0051201A" w:rsidRDefault="0051201A" w:rsidP="0051201A">
      <w:pPr>
        <w:ind w:firstLine="284"/>
        <w:jc w:val="both"/>
        <w:rPr>
          <w:sz w:val="2"/>
        </w:rPr>
      </w:pPr>
    </w:p>
    <w:p w:rsidR="0051201A" w:rsidRDefault="0051201A" w:rsidP="0051201A">
      <w:pPr>
        <w:shd w:val="clear" w:color="auto" w:fill="FFFFFF"/>
        <w:tabs>
          <w:tab w:val="left" w:pos="1296"/>
        </w:tabs>
        <w:jc w:val="both"/>
        <w:rPr>
          <w:spacing w:val="-7"/>
          <w:sz w:val="22"/>
        </w:rPr>
      </w:pPr>
      <w:r>
        <w:rPr>
          <w:sz w:val="22"/>
        </w:rPr>
        <w:t xml:space="preserve">5.7. Остальные случаи неисполнения или ненадлежащего исполнения Сторонами </w:t>
      </w:r>
      <w:r>
        <w:rPr>
          <w:spacing w:val="-1"/>
          <w:sz w:val="22"/>
        </w:rPr>
        <w:t xml:space="preserve">обязательств, не урегулированные настоящим Соглашением, регламентируются действующим </w:t>
      </w:r>
      <w:r>
        <w:rPr>
          <w:sz w:val="22"/>
        </w:rPr>
        <w:t>законодательством РФ.</w:t>
      </w:r>
    </w:p>
    <w:p w:rsidR="0051201A" w:rsidRDefault="0051201A" w:rsidP="0051201A">
      <w:pPr>
        <w:shd w:val="clear" w:color="auto" w:fill="FFFFFF"/>
        <w:tabs>
          <w:tab w:val="left" w:pos="1142"/>
        </w:tabs>
        <w:jc w:val="both"/>
        <w:rPr>
          <w:spacing w:val="-8"/>
          <w:sz w:val="22"/>
        </w:rPr>
      </w:pPr>
      <w:r>
        <w:rPr>
          <w:sz w:val="22"/>
        </w:rPr>
        <w:t xml:space="preserve">5.8.Информация, содержащаяся на сайте Принципала, а также в брошюрах, проспектах, </w:t>
      </w:r>
      <w:r>
        <w:rPr>
          <w:spacing w:val="-1"/>
          <w:sz w:val="22"/>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Pr>
          <w:sz w:val="22"/>
        </w:rPr>
        <w:t xml:space="preserve">Агентом или клиентами Агента в ходе любого разбирательства (в </w:t>
      </w:r>
      <w:proofErr w:type="spellStart"/>
      <w:r>
        <w:rPr>
          <w:sz w:val="22"/>
        </w:rPr>
        <w:t>т.ч</w:t>
      </w:r>
      <w:proofErr w:type="spellEnd"/>
      <w:r>
        <w:rPr>
          <w:sz w:val="22"/>
        </w:rPr>
        <w:t xml:space="preserve">. судебного) в качестве </w:t>
      </w:r>
      <w:r>
        <w:rPr>
          <w:spacing w:val="-1"/>
          <w:sz w:val="22"/>
        </w:rPr>
        <w:t>доказательств каких-либо требований, заявлений в отношении услуг Принципала, как реально</w:t>
      </w:r>
      <w:r>
        <w:rPr>
          <w:b/>
          <w:spacing w:val="-1"/>
          <w:sz w:val="22"/>
        </w:rPr>
        <w:t xml:space="preserve"> </w:t>
      </w:r>
      <w:r>
        <w:rPr>
          <w:spacing w:val="-1"/>
          <w:sz w:val="22"/>
        </w:rPr>
        <w:t xml:space="preserve">предоставленные Принципалом, так и просто заявленные им на сайте или ином информационном </w:t>
      </w:r>
      <w:r>
        <w:rPr>
          <w:sz w:val="22"/>
        </w:rPr>
        <w:t>источнике.</w:t>
      </w:r>
    </w:p>
    <w:p w:rsidR="0051201A" w:rsidRDefault="0051201A" w:rsidP="0051201A">
      <w:pPr>
        <w:shd w:val="clear" w:color="auto" w:fill="FFFFFF"/>
        <w:tabs>
          <w:tab w:val="left" w:pos="1142"/>
        </w:tabs>
        <w:jc w:val="both"/>
        <w:rPr>
          <w:spacing w:val="-8"/>
          <w:sz w:val="22"/>
        </w:rPr>
      </w:pPr>
      <w:r>
        <w:rPr>
          <w:spacing w:val="-2"/>
          <w:sz w:val="22"/>
        </w:rPr>
        <w:t xml:space="preserve">5.9. В случае наличия задолженности Агента перед Принципалом по неустойкам </w:t>
      </w:r>
      <w:r>
        <w:rPr>
          <w:b/>
          <w:spacing w:val="-2"/>
          <w:sz w:val="22"/>
        </w:rPr>
        <w:t>(</w:t>
      </w:r>
      <w:r>
        <w:rPr>
          <w:spacing w:val="-2"/>
          <w:sz w:val="22"/>
        </w:rPr>
        <w:t xml:space="preserve">штрафам и </w:t>
      </w:r>
      <w:r>
        <w:rPr>
          <w:sz w:val="22"/>
        </w:rPr>
        <w:t>пеням), Принципал вправе зачесть поступающие от Агента суммы на оплату последующих броней в счет задолженности.</w:t>
      </w:r>
    </w:p>
    <w:p w:rsidR="0051201A" w:rsidRDefault="0051201A" w:rsidP="0051201A">
      <w:pPr>
        <w:shd w:val="clear" w:color="auto" w:fill="FFFFFF"/>
        <w:tabs>
          <w:tab w:val="left" w:pos="1142"/>
        </w:tabs>
        <w:jc w:val="both"/>
        <w:rPr>
          <w:spacing w:val="-8"/>
          <w:sz w:val="22"/>
        </w:rPr>
      </w:pPr>
    </w:p>
    <w:p w:rsidR="0051201A" w:rsidRDefault="0051201A" w:rsidP="0051201A">
      <w:pPr>
        <w:shd w:val="clear" w:color="auto" w:fill="FFFFFF"/>
        <w:tabs>
          <w:tab w:val="left" w:pos="1013"/>
        </w:tabs>
        <w:ind w:firstLine="284"/>
        <w:jc w:val="center"/>
      </w:pPr>
      <w:r>
        <w:rPr>
          <w:b/>
          <w:spacing w:val="-7"/>
          <w:sz w:val="22"/>
        </w:rPr>
        <w:t xml:space="preserve">6. </w:t>
      </w:r>
      <w:r>
        <w:rPr>
          <w:b/>
          <w:sz w:val="22"/>
        </w:rPr>
        <w:t>НЕПРЕОДОЛИМАЯ СИЛА (ФОРС-МАЖОРНЫЕ ОБСТОЯТЕЛЬСТВА).</w:t>
      </w:r>
    </w:p>
    <w:p w:rsidR="0051201A" w:rsidRDefault="0051201A" w:rsidP="0051201A">
      <w:pPr>
        <w:shd w:val="clear" w:color="auto" w:fill="FFFFFF"/>
        <w:tabs>
          <w:tab w:val="left" w:pos="1224"/>
        </w:tabs>
        <w:jc w:val="both"/>
      </w:pPr>
      <w:r>
        <w:rPr>
          <w:spacing w:val="-7"/>
          <w:sz w:val="22"/>
        </w:rPr>
        <w:t>6.1.</w:t>
      </w:r>
      <w:r>
        <w:rPr>
          <w:sz w:val="22"/>
        </w:rPr>
        <w:t>Каждая из Сторон настоящего Соглашения освобождается от ответственности за</w:t>
      </w:r>
      <w:r>
        <w:rPr>
          <w:sz w:val="22"/>
        </w:rPr>
        <w:br/>
        <w:t>частичное или полное невыполнение обязательств по настоящему Соглашению, если это</w:t>
      </w:r>
      <w:r>
        <w:rPr>
          <w:sz w:val="22"/>
        </w:rPr>
        <w:br/>
        <w:t>невыполнение является следствием наступления обстоятельств непреодолимой силы.</w:t>
      </w:r>
    </w:p>
    <w:p w:rsidR="0051201A" w:rsidRDefault="0051201A" w:rsidP="0051201A">
      <w:pPr>
        <w:shd w:val="clear" w:color="auto" w:fill="FFFFFF"/>
        <w:tabs>
          <w:tab w:val="left" w:pos="1109"/>
        </w:tabs>
        <w:jc w:val="both"/>
        <w:rPr>
          <w:spacing w:val="-7"/>
          <w:sz w:val="22"/>
        </w:rPr>
      </w:pPr>
      <w:r>
        <w:rPr>
          <w:sz w:val="22"/>
        </w:rP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51201A" w:rsidRDefault="0051201A" w:rsidP="0051201A">
      <w:pPr>
        <w:shd w:val="clear" w:color="auto" w:fill="FFFFFF"/>
        <w:tabs>
          <w:tab w:val="left" w:pos="1109"/>
        </w:tabs>
        <w:jc w:val="both"/>
        <w:rPr>
          <w:spacing w:val="-7"/>
          <w:sz w:val="22"/>
        </w:rPr>
      </w:pPr>
      <w:r>
        <w:rPr>
          <w:sz w:val="22"/>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51201A" w:rsidRDefault="0051201A" w:rsidP="0051201A">
      <w:pPr>
        <w:shd w:val="clear" w:color="auto" w:fill="FFFFFF"/>
        <w:tabs>
          <w:tab w:val="left" w:pos="1195"/>
        </w:tabs>
        <w:jc w:val="both"/>
        <w:rPr>
          <w:sz w:val="22"/>
        </w:rPr>
      </w:pPr>
      <w:r>
        <w:rPr>
          <w:spacing w:val="-7"/>
          <w:sz w:val="22"/>
        </w:rPr>
        <w:t xml:space="preserve">6.4. </w:t>
      </w:r>
      <w:r>
        <w:rPr>
          <w:sz w:val="22"/>
        </w:rPr>
        <w:t>Убытки, возникшие в связи с возникновением обстоятельств непреодолимой силы</w:t>
      </w:r>
      <w:r>
        <w:rPr>
          <w:b/>
          <w:sz w:val="22"/>
        </w:rPr>
        <w:t>.</w:t>
      </w:r>
      <w:r>
        <w:rPr>
          <w:b/>
          <w:sz w:val="22"/>
        </w:rPr>
        <w:br/>
      </w:r>
      <w:r>
        <w:rPr>
          <w:sz w:val="22"/>
        </w:rPr>
        <w:t>Стороны несут самостоятельно.</w:t>
      </w:r>
    </w:p>
    <w:p w:rsidR="0051201A" w:rsidRDefault="0051201A" w:rsidP="0051201A">
      <w:pPr>
        <w:shd w:val="clear" w:color="auto" w:fill="FFFFFF"/>
        <w:tabs>
          <w:tab w:val="left" w:pos="1195"/>
        </w:tabs>
        <w:jc w:val="both"/>
      </w:pPr>
    </w:p>
    <w:p w:rsidR="0051201A" w:rsidRDefault="0051201A" w:rsidP="0051201A">
      <w:pPr>
        <w:shd w:val="clear" w:color="auto" w:fill="FFFFFF"/>
        <w:tabs>
          <w:tab w:val="left" w:pos="1013"/>
        </w:tabs>
        <w:ind w:firstLine="284"/>
        <w:jc w:val="center"/>
      </w:pPr>
      <w:r>
        <w:rPr>
          <w:b/>
          <w:spacing w:val="-10"/>
          <w:sz w:val="22"/>
        </w:rPr>
        <w:t xml:space="preserve">7. </w:t>
      </w:r>
      <w:r>
        <w:rPr>
          <w:b/>
          <w:spacing w:val="-1"/>
          <w:sz w:val="22"/>
        </w:rPr>
        <w:t>ОСОБЫЕ УСЛОВИЯ.</w:t>
      </w:r>
    </w:p>
    <w:p w:rsidR="0051201A" w:rsidRDefault="0051201A" w:rsidP="0051201A">
      <w:pPr>
        <w:shd w:val="clear" w:color="auto" w:fill="FFFFFF"/>
        <w:jc w:val="both"/>
      </w:pPr>
      <w:r>
        <w:rPr>
          <w:spacing w:val="-1"/>
          <w:sz w:val="22"/>
        </w:rPr>
        <w:t xml:space="preserve">7.1. Настоящее Соглашение вступает в силу с момента его подписания Сторонами и действует </w:t>
      </w:r>
      <w:r>
        <w:rPr>
          <w:spacing w:val="-2"/>
          <w:sz w:val="22"/>
        </w:rPr>
        <w:t xml:space="preserve">один год в том случае, если ни одна из Сторон не направляет другой </w:t>
      </w:r>
      <w:r>
        <w:rPr>
          <w:sz w:val="22"/>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51201A" w:rsidRDefault="0051201A" w:rsidP="0051201A">
      <w:pPr>
        <w:shd w:val="clear" w:color="auto" w:fill="FFFFFF"/>
        <w:tabs>
          <w:tab w:val="left" w:pos="1142"/>
        </w:tabs>
        <w:jc w:val="both"/>
      </w:pPr>
      <w:r>
        <w:rPr>
          <w:spacing w:val="-8"/>
          <w:sz w:val="22"/>
        </w:rPr>
        <w:t>7.2.</w:t>
      </w:r>
      <w:r>
        <w:rPr>
          <w:sz w:val="22"/>
        </w:rPr>
        <w:tab/>
      </w:r>
      <w:r>
        <w:rPr>
          <w:spacing w:val="-1"/>
          <w:sz w:val="22"/>
        </w:rPr>
        <w:t>Любое изменение, дополнение или приложение к настоящему Соглашению должно быть</w:t>
      </w:r>
      <w:r>
        <w:rPr>
          <w:spacing w:val="-1"/>
          <w:sz w:val="22"/>
        </w:rPr>
        <w:br/>
      </w:r>
      <w:r>
        <w:rPr>
          <w:sz w:val="22"/>
        </w:rPr>
        <w:t>составлено в письменной форме, подписано от имени Сторон полномочными представителями (в</w:t>
      </w:r>
      <w:r>
        <w:rPr>
          <w:sz w:val="22"/>
        </w:rPr>
        <w:br/>
        <w:t>том числе с использованием факсимильной связи).</w:t>
      </w:r>
    </w:p>
    <w:p w:rsidR="0051201A" w:rsidRDefault="0051201A" w:rsidP="0051201A">
      <w:pPr>
        <w:shd w:val="clear" w:color="auto" w:fill="FFFFFF"/>
        <w:tabs>
          <w:tab w:val="left" w:pos="1162"/>
        </w:tabs>
        <w:jc w:val="both"/>
        <w:rPr>
          <w:spacing w:val="-8"/>
          <w:sz w:val="22"/>
        </w:rPr>
      </w:pPr>
      <w:r>
        <w:rPr>
          <w:sz w:val="22"/>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51201A" w:rsidRDefault="0051201A" w:rsidP="0051201A">
      <w:pPr>
        <w:shd w:val="clear" w:color="auto" w:fill="FFFFFF"/>
        <w:tabs>
          <w:tab w:val="left" w:pos="1162"/>
        </w:tabs>
        <w:jc w:val="both"/>
        <w:rPr>
          <w:spacing w:val="-8"/>
          <w:sz w:val="22"/>
        </w:rPr>
      </w:pPr>
      <w:r>
        <w:rPr>
          <w:sz w:val="22"/>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51201A" w:rsidRDefault="0051201A" w:rsidP="0051201A">
      <w:pPr>
        <w:shd w:val="clear" w:color="auto" w:fill="FFFFFF"/>
        <w:tabs>
          <w:tab w:val="left" w:pos="1162"/>
        </w:tabs>
        <w:jc w:val="both"/>
        <w:rPr>
          <w:spacing w:val="-7"/>
          <w:sz w:val="22"/>
        </w:rPr>
      </w:pPr>
      <w:r>
        <w:rPr>
          <w:spacing w:val="-2"/>
          <w:sz w:val="22"/>
        </w:rPr>
        <w:t xml:space="preserve">7.5. По вопросам, не урегулированным настоящим Соглашением, Стороны руководствуются </w:t>
      </w:r>
      <w:r>
        <w:rPr>
          <w:sz w:val="22"/>
        </w:rPr>
        <w:t>действующим законодательством Российской Федерации.</w:t>
      </w:r>
    </w:p>
    <w:p w:rsidR="0051201A" w:rsidRDefault="0051201A" w:rsidP="0051201A">
      <w:pPr>
        <w:shd w:val="clear" w:color="auto" w:fill="FFFFFF"/>
        <w:tabs>
          <w:tab w:val="left" w:pos="1301"/>
          <w:tab w:val="left" w:pos="1915"/>
        </w:tabs>
        <w:jc w:val="both"/>
      </w:pPr>
      <w:r>
        <w:rPr>
          <w:spacing w:val="-7"/>
          <w:sz w:val="22"/>
        </w:rPr>
        <w:t>7.6.</w:t>
      </w:r>
      <w:r>
        <w:rPr>
          <w:sz w:val="22"/>
        </w:rPr>
        <w:t>Признание недействительными одного или нескольких положений настоящего</w:t>
      </w:r>
      <w:r>
        <w:rPr>
          <w:sz w:val="22"/>
        </w:rPr>
        <w:br/>
      </w:r>
      <w:r>
        <w:rPr>
          <w:spacing w:val="-3"/>
          <w:sz w:val="22"/>
        </w:rPr>
        <w:t>Соглашения,</w:t>
      </w:r>
      <w:r>
        <w:rPr>
          <w:rFonts w:ascii="Arial"/>
          <w:sz w:val="22"/>
        </w:rPr>
        <w:tab/>
      </w:r>
      <w:r>
        <w:rPr>
          <w:sz w:val="22"/>
        </w:rPr>
        <w:t>не влечет за собой недействительность всего настоящего Соглашения.</w:t>
      </w:r>
      <w:r>
        <w:rPr>
          <w:sz w:val="22"/>
        </w:rPr>
        <w:br/>
        <w:t xml:space="preserve">Недействительное  положение  </w:t>
      </w:r>
      <w:proofErr w:type="spellStart"/>
      <w:r>
        <w:rPr>
          <w:sz w:val="22"/>
        </w:rPr>
        <w:t>переформулируется</w:t>
      </w:r>
      <w:proofErr w:type="spellEnd"/>
      <w:r>
        <w:rPr>
          <w:sz w:val="22"/>
        </w:rPr>
        <w:t>,  изменяется,  истолковывается таким образом</w:t>
      </w:r>
      <w:r>
        <w:rPr>
          <w:b/>
          <w:sz w:val="22"/>
        </w:rPr>
        <w:t>.</w:t>
      </w:r>
    </w:p>
    <w:p w:rsidR="0051201A" w:rsidRDefault="0051201A" w:rsidP="0051201A">
      <w:pPr>
        <w:shd w:val="clear" w:color="auto" w:fill="FFFFFF"/>
        <w:ind w:firstLine="284"/>
        <w:jc w:val="both"/>
      </w:pPr>
      <w:r>
        <w:rPr>
          <w:sz w:val="22"/>
        </w:rP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51201A" w:rsidRDefault="0051201A" w:rsidP="0051201A">
      <w:pPr>
        <w:shd w:val="clear" w:color="auto" w:fill="FFFFFF"/>
        <w:tabs>
          <w:tab w:val="left" w:pos="1152"/>
        </w:tabs>
        <w:jc w:val="both"/>
      </w:pPr>
      <w:r>
        <w:rPr>
          <w:spacing w:val="-8"/>
          <w:sz w:val="22"/>
        </w:rPr>
        <w:t xml:space="preserve">7.7. </w:t>
      </w:r>
      <w:r>
        <w:rPr>
          <w:spacing w:val="-1"/>
          <w:sz w:val="22"/>
        </w:rPr>
        <w:t>Все споры и разногласия, которые могут возникнуть при заключении, исполнении или</w:t>
      </w:r>
      <w:r>
        <w:rPr>
          <w:spacing w:val="-1"/>
          <w:sz w:val="22"/>
        </w:rPr>
        <w:br/>
      </w:r>
      <w:r>
        <w:rPr>
          <w:sz w:val="22"/>
        </w:rPr>
        <w:t>расторжении настоящего Соглашения, разрешаются Сторонами путем переговоров.</w:t>
      </w:r>
    </w:p>
    <w:p w:rsidR="0051201A" w:rsidRDefault="0051201A" w:rsidP="0051201A">
      <w:pPr>
        <w:shd w:val="clear" w:color="auto" w:fill="FFFFFF"/>
        <w:ind w:firstLine="284"/>
        <w:jc w:val="both"/>
      </w:pPr>
      <w:r>
        <w:rPr>
          <w:spacing w:val="-2"/>
          <w:sz w:val="22"/>
        </w:rPr>
        <w:t xml:space="preserve">В случае если Стороны не достигнут соглашения, то дело подлежит передаче в Арбитражный </w:t>
      </w:r>
      <w:r>
        <w:rPr>
          <w:sz w:val="22"/>
        </w:rPr>
        <w:t>суд Амурской  области.</w:t>
      </w:r>
    </w:p>
    <w:p w:rsidR="0051201A" w:rsidRDefault="0051201A" w:rsidP="0051201A">
      <w:pPr>
        <w:shd w:val="clear" w:color="auto" w:fill="FFFFFF"/>
        <w:tabs>
          <w:tab w:val="left" w:pos="1152"/>
        </w:tabs>
        <w:jc w:val="both"/>
      </w:pPr>
      <w:r>
        <w:rPr>
          <w:spacing w:val="-8"/>
          <w:sz w:val="22"/>
        </w:rPr>
        <w:t>7.8.</w:t>
      </w:r>
      <w:r>
        <w:rPr>
          <w:spacing w:val="-1"/>
          <w:sz w:val="22"/>
        </w:rPr>
        <w:t>Стороны договорились, что надлежащими будут считаться уведомления, направленные в</w:t>
      </w:r>
      <w:r>
        <w:rPr>
          <w:spacing w:val="-1"/>
          <w:sz w:val="22"/>
        </w:rPr>
        <w:br/>
      </w:r>
      <w:r>
        <w:rPr>
          <w:sz w:val="22"/>
        </w:rPr>
        <w:t>письменной форме, с использованием средств телеграфной, телексной и телефаксной связи или по</w:t>
      </w:r>
      <w:r>
        <w:rPr>
          <w:sz w:val="22"/>
        </w:rPr>
        <w:br/>
        <w:t>электронной почте.</w:t>
      </w:r>
    </w:p>
    <w:p w:rsidR="0051201A" w:rsidRDefault="0051201A" w:rsidP="0051201A">
      <w:pPr>
        <w:shd w:val="clear" w:color="auto" w:fill="FFFFFF"/>
        <w:ind w:firstLine="284"/>
        <w:jc w:val="both"/>
      </w:pPr>
      <w:r>
        <w:rPr>
          <w:spacing w:val="-2"/>
          <w:sz w:val="22"/>
        </w:rPr>
        <w:t xml:space="preserve">Уведомления отправляются с использованием средств телеграфной, телексной и телефаксной </w:t>
      </w:r>
      <w:r>
        <w:rPr>
          <w:sz w:val="22"/>
        </w:rPr>
        <w:t xml:space="preserve">связи </w:t>
      </w:r>
      <w:r>
        <w:rPr>
          <w:sz w:val="22"/>
        </w:rPr>
        <w:lastRenderedPageBreak/>
        <w:t>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51201A" w:rsidRDefault="0051201A" w:rsidP="0051201A">
      <w:pPr>
        <w:shd w:val="clear" w:color="auto" w:fill="FFFFFF"/>
        <w:tabs>
          <w:tab w:val="left" w:pos="1152"/>
        </w:tabs>
        <w:jc w:val="both"/>
      </w:pPr>
      <w:r>
        <w:rPr>
          <w:spacing w:val="-8"/>
          <w:sz w:val="22"/>
        </w:rPr>
        <w:t>7.9.</w:t>
      </w:r>
      <w:r>
        <w:rPr>
          <w:spacing w:val="-1"/>
          <w:sz w:val="22"/>
        </w:rPr>
        <w:t>Стороны обязуются по взаимному требованию предоставлять свои уставные документы,</w:t>
      </w:r>
      <w:r>
        <w:rPr>
          <w:spacing w:val="-1"/>
          <w:sz w:val="22"/>
        </w:rPr>
        <w:br/>
      </w:r>
      <w:r>
        <w:rPr>
          <w:sz w:val="22"/>
        </w:rPr>
        <w:t>свидетельства, разрешения, лицензии и другие документы, подтверждающие полномочия Сторон.</w:t>
      </w:r>
      <w:r>
        <w:rPr>
          <w:sz w:val="22"/>
        </w:rPr>
        <w:br/>
        <w:t>При изменении наименования одной из Сторон, её места нахождения, банковских реквизитов и др.,</w:t>
      </w:r>
      <w:r>
        <w:rPr>
          <w:sz w:val="22"/>
        </w:rPr>
        <w:br/>
        <w:t>указанная Сторона обязуется в течение 3 (трех) рабочих дней с момента таких изменений уведомить</w:t>
      </w:r>
      <w:r>
        <w:rPr>
          <w:sz w:val="22"/>
        </w:rPr>
        <w:br/>
        <w:t>о них другую Сторону в письменном виде и, в случае необходимости, подписать дополнение к</w:t>
      </w:r>
      <w:r>
        <w:rPr>
          <w:sz w:val="22"/>
        </w:rPr>
        <w:br/>
        <w:t>настоящему Соглашению. В случае несвоевременного уведомления об указанных изменениях,</w:t>
      </w:r>
      <w:r>
        <w:rPr>
          <w:sz w:val="22"/>
        </w:rPr>
        <w:br/>
      </w:r>
      <w:r>
        <w:rPr>
          <w:spacing w:val="-1"/>
          <w:sz w:val="22"/>
        </w:rPr>
        <w:t>повлекшего применение санкций государственных органов в отношении не уведомленной стороны в</w:t>
      </w:r>
      <w:r>
        <w:rPr>
          <w:spacing w:val="-1"/>
          <w:sz w:val="22"/>
        </w:rPr>
        <w:br/>
      </w:r>
      <w:r>
        <w:rPr>
          <w:sz w:val="22"/>
        </w:rPr>
        <w:t>форме штрафов, другая Сторона возмещает суммы таких штрафов.</w:t>
      </w:r>
    </w:p>
    <w:p w:rsidR="0051201A" w:rsidRDefault="0051201A" w:rsidP="0051201A">
      <w:pPr>
        <w:shd w:val="clear" w:color="auto" w:fill="FFFFFF"/>
        <w:tabs>
          <w:tab w:val="left" w:pos="1282"/>
        </w:tabs>
        <w:jc w:val="both"/>
        <w:rPr>
          <w:spacing w:val="-6"/>
          <w:sz w:val="22"/>
        </w:rPr>
      </w:pPr>
      <w:r>
        <w:rPr>
          <w:sz w:val="22"/>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Pr>
          <w:spacing w:val="-1"/>
          <w:sz w:val="22"/>
        </w:rPr>
        <w:t xml:space="preserve">ответственность перед клиентом, а также обязан возместить Принципалу убытки, причиненные в </w:t>
      </w:r>
      <w:r>
        <w:rPr>
          <w:sz w:val="22"/>
        </w:rPr>
        <w:t>результате невыполнения положений настоящего Соглашения.</w:t>
      </w:r>
    </w:p>
    <w:p w:rsidR="0051201A" w:rsidRDefault="0051201A" w:rsidP="0051201A">
      <w:pPr>
        <w:shd w:val="clear" w:color="auto" w:fill="FFFFFF"/>
        <w:tabs>
          <w:tab w:val="left" w:pos="1282"/>
        </w:tabs>
        <w:jc w:val="both"/>
        <w:rPr>
          <w:spacing w:val="-6"/>
          <w:sz w:val="22"/>
        </w:rPr>
      </w:pPr>
      <w:r>
        <w:rPr>
          <w:spacing w:val="-1"/>
          <w:sz w:val="22"/>
        </w:rPr>
        <w:t xml:space="preserve">7.11. Настоящее Соглашение составлено на шести листах, в двух экземплярах, имеющих </w:t>
      </w:r>
      <w:r>
        <w:rPr>
          <w:sz w:val="22"/>
        </w:rPr>
        <w:t xml:space="preserve">одинаковую юридическую силу, один из которых находится у Агента, другой у Принципала. </w:t>
      </w:r>
    </w:p>
    <w:p w:rsidR="0051201A" w:rsidRDefault="0051201A" w:rsidP="0051201A">
      <w:pPr>
        <w:shd w:val="clear" w:color="auto" w:fill="FFFFFF"/>
        <w:tabs>
          <w:tab w:val="left" w:pos="1282"/>
        </w:tabs>
        <w:jc w:val="both"/>
        <w:rPr>
          <w:sz w:val="22"/>
        </w:rPr>
      </w:pPr>
    </w:p>
    <w:p w:rsidR="0051201A" w:rsidRDefault="0051201A" w:rsidP="0051201A">
      <w:pPr>
        <w:shd w:val="clear" w:color="auto" w:fill="FFFFFF"/>
        <w:tabs>
          <w:tab w:val="left" w:pos="1282"/>
        </w:tabs>
        <w:jc w:val="both"/>
        <w:rPr>
          <w:spacing w:val="-6"/>
          <w:sz w:val="22"/>
        </w:rPr>
      </w:pPr>
    </w:p>
    <w:p w:rsidR="0051201A" w:rsidRDefault="0051201A" w:rsidP="0051201A">
      <w:pPr>
        <w:shd w:val="clear" w:color="auto" w:fill="FFFFFF"/>
        <w:ind w:firstLine="284"/>
        <w:jc w:val="center"/>
        <w:rPr>
          <w:b/>
          <w:sz w:val="22"/>
        </w:rPr>
      </w:pPr>
      <w:r>
        <w:rPr>
          <w:b/>
          <w:sz w:val="22"/>
        </w:rPr>
        <w:t>8. АДРЕСА И БАНКОВСКИЕ РЕКВИЗИТЫ СТОРОН:</w:t>
      </w:r>
    </w:p>
    <w:p w:rsidR="0051201A" w:rsidRDefault="0051201A" w:rsidP="0051201A">
      <w:pPr>
        <w:shd w:val="clear" w:color="auto" w:fill="FFFFFF"/>
        <w:ind w:firstLine="284"/>
        <w:jc w:val="center"/>
        <w:rPr>
          <w:b/>
          <w:sz w:val="22"/>
          <w:szCs w:val="22"/>
        </w:rPr>
      </w:pPr>
    </w:p>
    <w:p w:rsidR="0051201A" w:rsidRDefault="0051201A" w:rsidP="0051201A">
      <w:pPr>
        <w:tabs>
          <w:tab w:val="num" w:pos="0"/>
          <w:tab w:val="left" w:pos="9639"/>
        </w:tabs>
        <w:jc w:val="both"/>
        <w:rPr>
          <w:b/>
          <w:sz w:val="22"/>
          <w:szCs w:val="22"/>
        </w:rPr>
      </w:pPr>
      <w:r>
        <w:rPr>
          <w:b/>
          <w:spacing w:val="-1"/>
          <w:sz w:val="22"/>
          <w:szCs w:val="22"/>
        </w:rPr>
        <w:t>Принципал:</w:t>
      </w:r>
      <w:r>
        <w:rPr>
          <w:spacing w:val="-1"/>
          <w:sz w:val="22"/>
          <w:szCs w:val="22"/>
        </w:rPr>
        <w:t xml:space="preserve"> </w:t>
      </w:r>
      <w:r>
        <w:rPr>
          <w:b/>
          <w:sz w:val="22"/>
          <w:szCs w:val="22"/>
        </w:rPr>
        <w:t>ООО санаторий Горняк</w:t>
      </w:r>
    </w:p>
    <w:p w:rsidR="0051201A" w:rsidRDefault="0051201A" w:rsidP="0051201A">
      <w:pPr>
        <w:tabs>
          <w:tab w:val="num" w:pos="0"/>
          <w:tab w:val="left" w:pos="9639"/>
        </w:tabs>
        <w:jc w:val="both"/>
        <w:rPr>
          <w:sz w:val="22"/>
          <w:szCs w:val="22"/>
        </w:rPr>
      </w:pPr>
      <w:r>
        <w:rPr>
          <w:sz w:val="22"/>
          <w:szCs w:val="22"/>
        </w:rPr>
        <w:t xml:space="preserve">ИНН 7902528377, КПП </w:t>
      </w:r>
      <w:proofErr w:type="gramStart"/>
      <w:r>
        <w:rPr>
          <w:sz w:val="22"/>
          <w:szCs w:val="22"/>
        </w:rPr>
        <w:t>790201001,  ОГРН</w:t>
      </w:r>
      <w:proofErr w:type="gramEnd"/>
      <w:r>
        <w:rPr>
          <w:sz w:val="22"/>
          <w:szCs w:val="22"/>
        </w:rPr>
        <w:t xml:space="preserve"> 1157907000206, р/с 40702810503000001980 в Дальневосточном Банке ПАО «Сбербанка России» г. Хабаровска,  БИК 040813608, к/с 30101810600000000608</w:t>
      </w:r>
    </w:p>
    <w:p w:rsidR="0051201A" w:rsidRDefault="0051201A" w:rsidP="0051201A">
      <w:pPr>
        <w:tabs>
          <w:tab w:val="num" w:pos="0"/>
          <w:tab w:val="left" w:pos="9639"/>
        </w:tabs>
        <w:jc w:val="both"/>
        <w:rPr>
          <w:sz w:val="22"/>
          <w:szCs w:val="22"/>
        </w:rPr>
      </w:pPr>
      <w:r>
        <w:rPr>
          <w:sz w:val="22"/>
          <w:szCs w:val="22"/>
        </w:rPr>
        <w:t xml:space="preserve">Юр. адрес: 979132, Еврейская автономная область, пос. </w:t>
      </w:r>
      <w:proofErr w:type="spellStart"/>
      <w:r>
        <w:rPr>
          <w:sz w:val="22"/>
          <w:szCs w:val="22"/>
        </w:rPr>
        <w:t>Кульдур</w:t>
      </w:r>
      <w:proofErr w:type="spellEnd"/>
      <w:r>
        <w:rPr>
          <w:sz w:val="22"/>
          <w:szCs w:val="22"/>
        </w:rPr>
        <w:t>, ул.</w:t>
      </w:r>
      <w:r w:rsidRPr="0051201A">
        <w:rPr>
          <w:sz w:val="22"/>
          <w:szCs w:val="22"/>
        </w:rPr>
        <w:t xml:space="preserve"> </w:t>
      </w:r>
      <w:r>
        <w:rPr>
          <w:sz w:val="22"/>
          <w:szCs w:val="22"/>
        </w:rPr>
        <w:t>Гаражная, 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Почт. адрес: 675000, Амурская область, г. Благовещенск, ул. Амурская, 144.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Эл. почта: </w:t>
      </w:r>
      <w:hyperlink r:id="rId5" w:history="1">
        <w:r>
          <w:rPr>
            <w:rStyle w:val="a3"/>
            <w:rFonts w:ascii="Times New Roman" w:hAnsi="Times New Roman"/>
            <w:sz w:val="22"/>
            <w:szCs w:val="22"/>
            <w:lang w:val="ru-RU"/>
          </w:rPr>
          <w:t>amurkurort@list.ru</w:t>
        </w:r>
      </w:hyperlink>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Сайт: </w:t>
      </w:r>
      <w:r>
        <w:rPr>
          <w:rFonts w:ascii="Times New Roman" w:hAnsi="Times New Roman"/>
          <w:sz w:val="22"/>
          <w:szCs w:val="22"/>
          <w:lang w:val="en-US"/>
        </w:rPr>
        <w:t>www</w:t>
      </w:r>
      <w:r>
        <w:rPr>
          <w:rFonts w:ascii="Times New Roman" w:hAnsi="Times New Roman"/>
          <w:sz w:val="22"/>
          <w:szCs w:val="22"/>
          <w:lang w:val="ru-RU"/>
        </w:rPr>
        <w:t>.</w:t>
      </w:r>
      <w:proofErr w:type="spellStart"/>
      <w:r>
        <w:rPr>
          <w:rFonts w:ascii="Times New Roman" w:hAnsi="Times New Roman"/>
          <w:sz w:val="22"/>
          <w:szCs w:val="22"/>
          <w:lang w:val="en-US"/>
        </w:rPr>
        <w:t>amursankur</w:t>
      </w:r>
      <w:proofErr w:type="spellEnd"/>
      <w:r>
        <w:rPr>
          <w:rFonts w:ascii="Times New Roman" w:hAnsi="Times New Roman"/>
          <w:sz w:val="22"/>
          <w:szCs w:val="22"/>
          <w:lang w:val="ru-RU"/>
        </w:rPr>
        <w:t>.</w:t>
      </w:r>
      <w:proofErr w:type="spellStart"/>
      <w:r>
        <w:rPr>
          <w:rFonts w:ascii="Times New Roman" w:hAnsi="Times New Roman"/>
          <w:sz w:val="22"/>
          <w:szCs w:val="22"/>
          <w:lang w:val="en-US"/>
        </w:rPr>
        <w:t>ru</w:t>
      </w:r>
      <w:proofErr w:type="spellEnd"/>
    </w:p>
    <w:p w:rsidR="0051201A" w:rsidRDefault="0051201A" w:rsidP="0051201A">
      <w:pPr>
        <w:tabs>
          <w:tab w:val="num" w:pos="0"/>
          <w:tab w:val="left" w:pos="9639"/>
        </w:tabs>
        <w:jc w:val="both"/>
        <w:rPr>
          <w:sz w:val="22"/>
          <w:szCs w:val="22"/>
        </w:rPr>
      </w:pPr>
    </w:p>
    <w:p w:rsidR="0051201A" w:rsidRDefault="0051201A" w:rsidP="0051201A">
      <w:pPr>
        <w:tabs>
          <w:tab w:val="left" w:pos="1685"/>
        </w:tabs>
      </w:pPr>
    </w:p>
    <w:p w:rsidR="0051201A" w:rsidRDefault="0051201A" w:rsidP="0051201A">
      <w:pPr>
        <w:tabs>
          <w:tab w:val="num" w:pos="0"/>
          <w:tab w:val="left" w:pos="9639"/>
        </w:tabs>
        <w:jc w:val="both"/>
        <w:rPr>
          <w:sz w:val="22"/>
          <w:szCs w:val="22"/>
        </w:rPr>
      </w:pPr>
    </w:p>
    <w:p w:rsidR="0051201A" w:rsidRDefault="0051201A" w:rsidP="0051201A">
      <w:pPr>
        <w:shd w:val="clear" w:color="auto" w:fill="FFFFFF"/>
        <w:ind w:firstLine="284"/>
        <w:rPr>
          <w:sz w:val="22"/>
        </w:rPr>
      </w:pPr>
    </w:p>
    <w:p w:rsidR="0051201A" w:rsidRDefault="0051201A" w:rsidP="0051201A">
      <w:pPr>
        <w:shd w:val="clear" w:color="auto" w:fill="FFFFFF"/>
        <w:tabs>
          <w:tab w:val="left" w:pos="5074"/>
        </w:tabs>
        <w:rPr>
          <w:b/>
          <w:spacing w:val="-2"/>
          <w:sz w:val="22"/>
        </w:rPr>
      </w:pPr>
      <w:r>
        <w:rPr>
          <w:b/>
          <w:spacing w:val="-2"/>
          <w:sz w:val="22"/>
        </w:rPr>
        <w:t>Агент: 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spacing w:val="-2"/>
          <w:sz w:val="22"/>
        </w:rPr>
      </w:pPr>
    </w:p>
    <w:p w:rsidR="0051201A" w:rsidRDefault="0051201A" w:rsidP="0051201A">
      <w:pPr>
        <w:shd w:val="clear" w:color="auto" w:fill="FFFFFF"/>
        <w:tabs>
          <w:tab w:val="left" w:pos="5074"/>
        </w:tabs>
        <w:ind w:firstLine="284"/>
        <w:rPr>
          <w:b/>
          <w:spacing w:val="-2"/>
          <w:sz w:val="22"/>
        </w:rPr>
      </w:pPr>
    </w:p>
    <w:p w:rsidR="0051201A" w:rsidRDefault="0051201A" w:rsidP="0051201A">
      <w:pPr>
        <w:shd w:val="clear" w:color="auto" w:fill="FFFFFF"/>
        <w:tabs>
          <w:tab w:val="left" w:pos="5074"/>
        </w:tabs>
        <w:ind w:firstLine="284"/>
        <w:rPr>
          <w:b/>
          <w:spacing w:val="-2"/>
          <w:sz w:val="22"/>
        </w:rPr>
      </w:pPr>
    </w:p>
    <w:p w:rsidR="0051201A" w:rsidRPr="0051201A" w:rsidRDefault="0051201A" w:rsidP="0051201A">
      <w:pPr>
        <w:shd w:val="clear" w:color="auto" w:fill="FFFFFF"/>
        <w:tabs>
          <w:tab w:val="left" w:pos="5074"/>
        </w:tabs>
        <w:ind w:firstLine="284"/>
        <w:rPr>
          <w:spacing w:val="-2"/>
          <w:sz w:val="22"/>
        </w:rPr>
      </w:pPr>
      <w:r>
        <w:rPr>
          <w:spacing w:val="-3"/>
          <w:sz w:val="22"/>
        </w:rPr>
        <w:t>От Принципала:</w:t>
      </w:r>
      <w:r>
        <w:rPr>
          <w:rFonts w:ascii="Arial"/>
          <w:sz w:val="22"/>
        </w:rPr>
        <w:t xml:space="preserve">                                                     </w:t>
      </w:r>
      <w:r>
        <w:rPr>
          <w:spacing w:val="-2"/>
          <w:sz w:val="22"/>
        </w:rPr>
        <w:t>От Агента:</w:t>
      </w:r>
    </w:p>
    <w:p w:rsidR="0051201A" w:rsidRDefault="0051201A" w:rsidP="0051201A">
      <w:pPr>
        <w:shd w:val="clear" w:color="auto" w:fill="FFFFFF"/>
        <w:tabs>
          <w:tab w:val="left" w:pos="5074"/>
        </w:tabs>
        <w:ind w:firstLine="284"/>
        <w:rPr>
          <w:spacing w:val="-2"/>
          <w:sz w:val="22"/>
        </w:rPr>
      </w:pPr>
      <w:r>
        <w:rPr>
          <w:spacing w:val="-2"/>
          <w:sz w:val="22"/>
        </w:rPr>
        <w:t xml:space="preserve">Управляющий                                                                </w:t>
      </w:r>
    </w:p>
    <w:p w:rsidR="0051201A" w:rsidRDefault="0051201A" w:rsidP="0051201A">
      <w:pPr>
        <w:shd w:val="clear" w:color="auto" w:fill="FFFFFF"/>
        <w:tabs>
          <w:tab w:val="left" w:pos="5074"/>
        </w:tabs>
        <w:ind w:firstLine="284"/>
        <w:rPr>
          <w:spacing w:val="-2"/>
          <w:sz w:val="22"/>
        </w:rPr>
      </w:pPr>
    </w:p>
    <w:p w:rsidR="0051201A" w:rsidRDefault="0051201A" w:rsidP="0051201A">
      <w:pPr>
        <w:shd w:val="clear" w:color="auto" w:fill="FFFFFF"/>
        <w:tabs>
          <w:tab w:val="left" w:pos="5074"/>
        </w:tabs>
        <w:ind w:firstLine="284"/>
        <w:rPr>
          <w:spacing w:val="-2"/>
          <w:sz w:val="22"/>
        </w:rPr>
      </w:pPr>
    </w:p>
    <w:p w:rsidR="0051201A" w:rsidRDefault="0051201A" w:rsidP="0051201A">
      <w:pPr>
        <w:shd w:val="clear" w:color="auto" w:fill="FFFFFF"/>
        <w:tabs>
          <w:tab w:val="left" w:pos="5074"/>
        </w:tabs>
        <w:ind w:firstLine="284"/>
      </w:pPr>
    </w:p>
    <w:p w:rsidR="0051201A" w:rsidRDefault="0051201A" w:rsidP="0051201A">
      <w:pPr>
        <w:shd w:val="clear" w:color="auto" w:fill="FFFFFF"/>
        <w:tabs>
          <w:tab w:val="left" w:leader="underscore" w:pos="2102"/>
          <w:tab w:val="left" w:pos="4272"/>
          <w:tab w:val="left" w:leader="underscore" w:pos="6370"/>
          <w:tab w:val="left" w:leader="underscore" w:pos="8635"/>
        </w:tabs>
        <w:ind w:firstLine="284"/>
      </w:pPr>
      <w:r>
        <w:rPr>
          <w:sz w:val="22"/>
        </w:rPr>
        <w:tab/>
        <w:t>/О.С. Бурдуков /</w:t>
      </w:r>
      <w:r>
        <w:rPr>
          <w:rFonts w:ascii="Arial"/>
          <w:sz w:val="22"/>
        </w:rPr>
        <w:tab/>
        <w:t xml:space="preserve">            ___________________ /_________________/                      </w:t>
      </w:r>
    </w:p>
    <w:p w:rsidR="0051201A" w:rsidRDefault="0051201A" w:rsidP="0051201A">
      <w:pPr>
        <w:widowControl/>
        <w:autoSpaceDE/>
        <w:autoSpaceDN/>
        <w:adjustRightInd/>
        <w:sectPr w:rsidR="0051201A">
          <w:pgSz w:w="11909" w:h="16834"/>
          <w:pgMar w:top="1440" w:right="753" w:bottom="720" w:left="1474" w:header="720" w:footer="720" w:gutter="0"/>
          <w:cols w:space="720"/>
        </w:sectPr>
      </w:pPr>
    </w:p>
    <w:p w:rsidR="0051201A" w:rsidRDefault="0051201A" w:rsidP="0051201A">
      <w:pPr>
        <w:shd w:val="clear" w:color="auto" w:fill="FFFFFF"/>
        <w:tabs>
          <w:tab w:val="left" w:leader="underscore" w:pos="6499"/>
          <w:tab w:val="left" w:leader="underscore" w:pos="8184"/>
        </w:tabs>
        <w:ind w:firstLine="284"/>
        <w:jc w:val="right"/>
        <w:rPr>
          <w:sz w:val="24"/>
        </w:rPr>
      </w:pPr>
      <w:r>
        <w:rPr>
          <w:sz w:val="24"/>
        </w:rPr>
        <w:lastRenderedPageBreak/>
        <w:t>Приложение 1</w:t>
      </w: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both"/>
        <w:rPr>
          <w:sz w:val="24"/>
        </w:rPr>
      </w:pPr>
    </w:p>
    <w:p w:rsidR="0051201A" w:rsidRDefault="0051201A" w:rsidP="0051201A">
      <w:pPr>
        <w:shd w:val="clear" w:color="auto" w:fill="FFFFFF"/>
        <w:tabs>
          <w:tab w:val="left" w:leader="underscore" w:pos="6499"/>
          <w:tab w:val="left" w:leader="underscore" w:pos="8184"/>
        </w:tabs>
        <w:ind w:firstLine="284"/>
        <w:jc w:val="both"/>
        <w:rPr>
          <w:spacing w:val="-4"/>
          <w:sz w:val="24"/>
        </w:rPr>
      </w:pPr>
      <w:r>
        <w:rPr>
          <w:spacing w:val="-4"/>
          <w:sz w:val="24"/>
        </w:rPr>
        <w:t xml:space="preserve">                                                                                                     «______»  _______________   201__ г.</w:t>
      </w:r>
    </w:p>
    <w:p w:rsidR="0051201A" w:rsidRDefault="0051201A" w:rsidP="0051201A">
      <w:pPr>
        <w:shd w:val="clear" w:color="auto" w:fill="FFFFFF"/>
        <w:tabs>
          <w:tab w:val="left" w:leader="underscore" w:pos="6499"/>
          <w:tab w:val="left" w:leader="underscore" w:pos="8184"/>
        </w:tabs>
        <w:ind w:firstLine="284"/>
        <w:jc w:val="both"/>
      </w:pPr>
    </w:p>
    <w:p w:rsidR="0051201A" w:rsidRDefault="0051201A" w:rsidP="0051201A">
      <w:pPr>
        <w:shd w:val="clear" w:color="auto" w:fill="FFFFFF"/>
        <w:tabs>
          <w:tab w:val="left" w:leader="underscore" w:pos="4406"/>
          <w:tab w:val="left" w:leader="underscore" w:pos="5995"/>
        </w:tabs>
        <w:ind w:firstLine="284"/>
      </w:pPr>
      <w:r>
        <w:rPr>
          <w:spacing w:val="-10"/>
          <w:sz w:val="24"/>
        </w:rPr>
        <w:t xml:space="preserve">Отчет по агентскому соглашению № </w:t>
      </w:r>
      <w:r>
        <w:rPr>
          <w:sz w:val="24"/>
        </w:rPr>
        <w:t xml:space="preserve">___________ </w:t>
      </w:r>
      <w:r>
        <w:rPr>
          <w:spacing w:val="-14"/>
          <w:sz w:val="24"/>
        </w:rPr>
        <w:t>от «_______» ____________________ 201___ г.</w:t>
      </w:r>
    </w:p>
    <w:p w:rsidR="0051201A" w:rsidRDefault="0051201A" w:rsidP="0051201A">
      <w:pPr>
        <w:shd w:val="clear" w:color="auto" w:fill="FFFFFF"/>
        <w:tabs>
          <w:tab w:val="left" w:leader="underscore" w:pos="5040"/>
        </w:tabs>
        <w:ind w:firstLine="284"/>
      </w:pPr>
      <w:r>
        <w:rPr>
          <w:spacing w:val="-5"/>
          <w:sz w:val="24"/>
        </w:rPr>
        <w:t>АГЕНТ:_______________________________________________________________________</w:t>
      </w:r>
      <w:r>
        <w:rPr>
          <w:sz w:val="24"/>
        </w:rPr>
        <w:tab/>
      </w:r>
    </w:p>
    <w:p w:rsidR="0051201A" w:rsidRDefault="0051201A" w:rsidP="0051201A">
      <w:pPr>
        <w:shd w:val="clear" w:color="auto" w:fill="FFFFFF"/>
        <w:tabs>
          <w:tab w:val="left" w:leader="underscore" w:pos="5093"/>
        </w:tabs>
        <w:ind w:firstLine="284"/>
      </w:pPr>
      <w:r>
        <w:rPr>
          <w:spacing w:val="-1"/>
          <w:sz w:val="24"/>
        </w:rPr>
        <w:t>Телефон/факс</w:t>
      </w:r>
      <w:r>
        <w:rPr>
          <w:sz w:val="24"/>
        </w:rPr>
        <w:tab/>
      </w:r>
    </w:p>
    <w:p w:rsidR="0051201A" w:rsidRDefault="0051201A" w:rsidP="0051201A">
      <w:pPr>
        <w:shd w:val="clear" w:color="auto" w:fill="FFFFFF"/>
        <w:tabs>
          <w:tab w:val="left" w:leader="underscore" w:pos="5779"/>
        </w:tabs>
        <w:ind w:firstLine="284"/>
        <w:rPr>
          <w:b/>
          <w:u w:val="single"/>
        </w:rPr>
      </w:pPr>
      <w:r>
        <w:rPr>
          <w:spacing w:val="-4"/>
          <w:sz w:val="24"/>
        </w:rPr>
        <w:t>ПРИНЦИПАЛ:</w:t>
      </w:r>
      <w:r>
        <w:rPr>
          <w:sz w:val="24"/>
        </w:rPr>
        <w:t xml:space="preserve"> </w:t>
      </w:r>
      <w:r>
        <w:rPr>
          <w:b/>
          <w:sz w:val="24"/>
        </w:rPr>
        <w:t>ООО санаторий Горняк</w:t>
      </w:r>
    </w:p>
    <w:p w:rsidR="0051201A" w:rsidRDefault="0051201A" w:rsidP="0051201A">
      <w:pPr>
        <w:shd w:val="clear" w:color="auto" w:fill="FFFFFF"/>
        <w:tabs>
          <w:tab w:val="left" w:leader="underscore" w:pos="5098"/>
        </w:tabs>
        <w:ind w:firstLine="284"/>
        <w:rPr>
          <w:sz w:val="24"/>
        </w:rPr>
      </w:pPr>
      <w:r>
        <w:rPr>
          <w:spacing w:val="-1"/>
          <w:sz w:val="24"/>
        </w:rPr>
        <w:t>Телефон/факс</w:t>
      </w:r>
      <w:r>
        <w:rPr>
          <w:sz w:val="24"/>
        </w:rPr>
        <w:t>: 8 (4162) 532-333</w:t>
      </w:r>
    </w:p>
    <w:p w:rsidR="0051201A" w:rsidRDefault="0051201A" w:rsidP="0051201A">
      <w:pPr>
        <w:shd w:val="clear" w:color="auto" w:fill="FFFFFF"/>
        <w:tabs>
          <w:tab w:val="left" w:leader="underscore" w:pos="5098"/>
        </w:tabs>
        <w:ind w:firstLine="284"/>
      </w:pPr>
    </w:p>
    <w:p w:rsidR="0051201A" w:rsidRDefault="0051201A" w:rsidP="0051201A">
      <w:pPr>
        <w:shd w:val="clear" w:color="auto" w:fill="FFFFFF"/>
        <w:ind w:firstLine="284"/>
        <w:jc w:val="center"/>
        <w:rPr>
          <w:sz w:val="24"/>
        </w:rPr>
      </w:pPr>
      <w:r>
        <w:rPr>
          <w:sz w:val="24"/>
        </w:rPr>
        <w:t>РЕАЛИЗАЦИЯ ПУТЕВОК</w:t>
      </w:r>
    </w:p>
    <w:p w:rsidR="0051201A" w:rsidRDefault="0051201A" w:rsidP="0051201A">
      <w:pPr>
        <w:shd w:val="clear" w:color="auto" w:fill="FFFFFF"/>
        <w:ind w:firstLine="284"/>
        <w:jc w:val="center"/>
      </w:pPr>
    </w:p>
    <w:p w:rsidR="0051201A" w:rsidRDefault="0051201A" w:rsidP="0051201A">
      <w:pPr>
        <w:ind w:firstLine="284"/>
        <w:rPr>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02"/>
        <w:gridCol w:w="1440"/>
        <w:gridCol w:w="1440"/>
        <w:gridCol w:w="1853"/>
        <w:gridCol w:w="1622"/>
        <w:gridCol w:w="2208"/>
      </w:tblGrid>
      <w:tr w:rsidR="0051201A" w:rsidTr="0051201A">
        <w:trPr>
          <w:trHeight w:hRule="exact" w:val="1059"/>
        </w:trPr>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ind w:firstLine="284"/>
            </w:pPr>
            <w:r>
              <w:rPr>
                <w:sz w:val="22"/>
              </w:rPr>
              <w:t>№ п/п</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z w:val="22"/>
              </w:rPr>
              <w:t>Номер путёвки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ind w:firstLine="284"/>
            </w:pPr>
            <w:r>
              <w:rPr>
                <w:sz w:val="22"/>
              </w:rPr>
              <w:t xml:space="preserve">Сроки </w:t>
            </w:r>
            <w:r>
              <w:rPr>
                <w:spacing w:val="-3"/>
                <w:sz w:val="22"/>
              </w:rPr>
              <w:t>проживания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z w:val="22"/>
              </w:rPr>
              <w:t>Наименование покупателя (организация или частное лицо)</w:t>
            </w:r>
          </w:p>
          <w:p w:rsidR="0051201A" w:rsidRDefault="0051201A">
            <w:pPr>
              <w:shd w:val="clear" w:color="auto" w:fill="FFFFFF"/>
              <w:ind w:firstLine="284"/>
              <w:jc w:val="center"/>
            </w:pPr>
            <w:r>
              <w:rPr>
                <w:spacing w:val="-3"/>
                <w:sz w:val="22"/>
              </w:rPr>
              <w:t>ответственного</w:t>
            </w:r>
          </w:p>
          <w:p w:rsidR="0051201A" w:rsidRDefault="0051201A">
            <w:pPr>
              <w:shd w:val="clear" w:color="auto" w:fill="FFFFFF"/>
              <w:ind w:firstLine="284"/>
              <w:jc w:val="center"/>
            </w:pPr>
            <w:r>
              <w:rPr>
                <w:sz w:val="22"/>
              </w:rPr>
              <w:t>за путевку</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pacing w:val="-1"/>
                <w:sz w:val="22"/>
              </w:rPr>
              <w:t>Стоимость путевки (руб.)</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pacing w:val="-3"/>
                <w:sz w:val="22"/>
              </w:rPr>
              <w:t xml:space="preserve">Сумма комиссии </w:t>
            </w:r>
            <w:r>
              <w:rPr>
                <w:sz w:val="22"/>
              </w:rPr>
              <w:t>(руб.)</w:t>
            </w:r>
          </w:p>
        </w:tc>
      </w:tr>
      <w:tr w:rsidR="0051201A" w:rsidTr="0051201A">
        <w:trPr>
          <w:trHeight w:hRule="exact" w:val="331"/>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jc w:val="cente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1"/>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2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60"/>
        </w:trPr>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1201A" w:rsidRDefault="0051201A">
            <w:pPr>
              <w:shd w:val="clear" w:color="auto" w:fill="FFFFFF"/>
              <w:ind w:firstLine="284"/>
            </w:pPr>
            <w:r>
              <w:rPr>
                <w:spacing w:val="-7"/>
                <w:sz w:val="28"/>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bl>
    <w:p w:rsidR="0051201A" w:rsidRDefault="0051201A" w:rsidP="0051201A">
      <w:pPr>
        <w:shd w:val="clear" w:color="auto" w:fill="FFFFFF"/>
        <w:ind w:firstLine="284"/>
        <w:rPr>
          <w:sz w:val="24"/>
        </w:rPr>
      </w:pPr>
    </w:p>
    <w:p w:rsidR="0051201A" w:rsidRDefault="0051201A" w:rsidP="0051201A">
      <w:pPr>
        <w:shd w:val="clear" w:color="auto" w:fill="FFFFFF"/>
        <w:ind w:firstLine="284"/>
        <w:rPr>
          <w:sz w:val="24"/>
        </w:rPr>
      </w:pPr>
      <w:r>
        <w:rPr>
          <w:sz w:val="24"/>
        </w:rPr>
        <w:t>Стороны не имеют претензий друг к другу по выполнению условий договора.</w:t>
      </w:r>
    </w:p>
    <w:p w:rsidR="0051201A" w:rsidRDefault="0051201A" w:rsidP="0051201A">
      <w:pPr>
        <w:shd w:val="clear" w:color="auto" w:fill="FFFFFF"/>
        <w:ind w:firstLine="284"/>
        <w:rPr>
          <w:sz w:val="24"/>
        </w:rPr>
      </w:pPr>
    </w:p>
    <w:p w:rsidR="0051201A" w:rsidRDefault="0051201A" w:rsidP="0051201A">
      <w:pPr>
        <w:tabs>
          <w:tab w:val="num" w:pos="0"/>
          <w:tab w:val="left" w:pos="9639"/>
        </w:tabs>
        <w:jc w:val="both"/>
        <w:rPr>
          <w:b/>
          <w:sz w:val="22"/>
          <w:szCs w:val="22"/>
        </w:rPr>
      </w:pPr>
      <w:r>
        <w:rPr>
          <w:b/>
          <w:spacing w:val="-1"/>
          <w:sz w:val="22"/>
          <w:szCs w:val="22"/>
        </w:rPr>
        <w:t>Принципал:</w:t>
      </w:r>
      <w:r>
        <w:rPr>
          <w:spacing w:val="-1"/>
          <w:sz w:val="22"/>
          <w:szCs w:val="22"/>
        </w:rPr>
        <w:t xml:space="preserve"> </w:t>
      </w:r>
      <w:r>
        <w:rPr>
          <w:b/>
          <w:sz w:val="22"/>
          <w:szCs w:val="22"/>
        </w:rPr>
        <w:t>ООО санаторий Горняк</w:t>
      </w:r>
    </w:p>
    <w:p w:rsidR="0051201A" w:rsidRDefault="0051201A" w:rsidP="0051201A">
      <w:pPr>
        <w:tabs>
          <w:tab w:val="num" w:pos="0"/>
          <w:tab w:val="left" w:pos="9639"/>
        </w:tabs>
        <w:jc w:val="both"/>
        <w:rPr>
          <w:sz w:val="22"/>
          <w:szCs w:val="22"/>
        </w:rPr>
      </w:pPr>
      <w:r>
        <w:rPr>
          <w:sz w:val="22"/>
          <w:szCs w:val="22"/>
        </w:rPr>
        <w:t xml:space="preserve">ИНН 7902528377, КПП </w:t>
      </w:r>
      <w:proofErr w:type="gramStart"/>
      <w:r>
        <w:rPr>
          <w:sz w:val="22"/>
          <w:szCs w:val="22"/>
        </w:rPr>
        <w:t>790201001,  ОГРН</w:t>
      </w:r>
      <w:proofErr w:type="gramEnd"/>
      <w:r>
        <w:rPr>
          <w:sz w:val="22"/>
          <w:szCs w:val="22"/>
        </w:rPr>
        <w:t xml:space="preserve"> 1157907000206, р/с 40702810503000001980 в Дальневосточном Банке ПАО «Сбербанка России» г. Хабаровска,  БИК 040813608, к/с 30101810600000000608</w:t>
      </w:r>
    </w:p>
    <w:p w:rsidR="0051201A" w:rsidRDefault="0051201A" w:rsidP="0051201A">
      <w:pPr>
        <w:tabs>
          <w:tab w:val="num" w:pos="0"/>
          <w:tab w:val="left" w:pos="9639"/>
        </w:tabs>
        <w:jc w:val="both"/>
        <w:rPr>
          <w:sz w:val="22"/>
          <w:szCs w:val="22"/>
        </w:rPr>
      </w:pPr>
      <w:r>
        <w:rPr>
          <w:sz w:val="22"/>
          <w:szCs w:val="22"/>
        </w:rPr>
        <w:t xml:space="preserve">Юр. адрес: 979132, Еврейская автономная область, пос. </w:t>
      </w:r>
      <w:proofErr w:type="spellStart"/>
      <w:r>
        <w:rPr>
          <w:sz w:val="22"/>
          <w:szCs w:val="22"/>
        </w:rPr>
        <w:t>Кульдур</w:t>
      </w:r>
      <w:proofErr w:type="spellEnd"/>
      <w:r>
        <w:rPr>
          <w:sz w:val="22"/>
          <w:szCs w:val="22"/>
        </w:rPr>
        <w:t>, ул.</w:t>
      </w:r>
      <w:r w:rsidRPr="0051201A">
        <w:rPr>
          <w:sz w:val="22"/>
          <w:szCs w:val="22"/>
        </w:rPr>
        <w:t xml:space="preserve"> </w:t>
      </w:r>
      <w:r>
        <w:rPr>
          <w:sz w:val="22"/>
          <w:szCs w:val="22"/>
        </w:rPr>
        <w:t>Гаражная, 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Почт. адрес: 675000, Амурская область, г. Благовещенск, ул. Амурская, 144.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Эл. почта: </w:t>
      </w:r>
      <w:hyperlink r:id="rId6" w:history="1">
        <w:r>
          <w:rPr>
            <w:rStyle w:val="a3"/>
            <w:rFonts w:ascii="Times New Roman" w:hAnsi="Times New Roman"/>
            <w:sz w:val="22"/>
            <w:szCs w:val="22"/>
            <w:lang w:val="ru-RU"/>
          </w:rPr>
          <w:t>amurkurort@list.ru</w:t>
        </w:r>
      </w:hyperlink>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Сайт: </w:t>
      </w:r>
      <w:r>
        <w:rPr>
          <w:rFonts w:ascii="Times New Roman" w:hAnsi="Times New Roman"/>
          <w:sz w:val="22"/>
          <w:szCs w:val="22"/>
          <w:lang w:val="en-US"/>
        </w:rPr>
        <w:t>www</w:t>
      </w:r>
      <w:r>
        <w:rPr>
          <w:rFonts w:ascii="Times New Roman" w:hAnsi="Times New Roman"/>
          <w:sz w:val="22"/>
          <w:szCs w:val="22"/>
          <w:lang w:val="ru-RU"/>
        </w:rPr>
        <w:t>.</w:t>
      </w:r>
      <w:proofErr w:type="spellStart"/>
      <w:r>
        <w:rPr>
          <w:rFonts w:ascii="Times New Roman" w:hAnsi="Times New Roman"/>
          <w:sz w:val="22"/>
          <w:szCs w:val="22"/>
          <w:lang w:val="en-US"/>
        </w:rPr>
        <w:t>amursankur</w:t>
      </w:r>
      <w:proofErr w:type="spellEnd"/>
      <w:r>
        <w:rPr>
          <w:rFonts w:ascii="Times New Roman" w:hAnsi="Times New Roman"/>
          <w:sz w:val="22"/>
          <w:szCs w:val="22"/>
          <w:lang w:val="ru-RU"/>
        </w:rPr>
        <w:t>.</w:t>
      </w:r>
      <w:proofErr w:type="spellStart"/>
      <w:r>
        <w:rPr>
          <w:rFonts w:ascii="Times New Roman" w:hAnsi="Times New Roman"/>
          <w:sz w:val="22"/>
          <w:szCs w:val="22"/>
          <w:lang w:val="en-US"/>
        </w:rPr>
        <w:t>ru</w:t>
      </w:r>
      <w:proofErr w:type="spellEnd"/>
    </w:p>
    <w:p w:rsidR="0051201A" w:rsidRDefault="0051201A" w:rsidP="0051201A">
      <w:pPr>
        <w:shd w:val="clear" w:color="auto" w:fill="FFFFFF"/>
        <w:rPr>
          <w:sz w:val="22"/>
        </w:rPr>
      </w:pPr>
    </w:p>
    <w:p w:rsidR="0051201A" w:rsidRDefault="0051201A" w:rsidP="0051201A">
      <w:pPr>
        <w:shd w:val="clear" w:color="auto" w:fill="FFFFFF"/>
        <w:ind w:firstLine="284"/>
        <w:rPr>
          <w:sz w:val="22"/>
        </w:rPr>
      </w:pPr>
    </w:p>
    <w:p w:rsidR="0051201A" w:rsidRDefault="0051201A" w:rsidP="0051201A">
      <w:pPr>
        <w:shd w:val="clear" w:color="auto" w:fill="FFFFFF"/>
        <w:tabs>
          <w:tab w:val="left" w:pos="5074"/>
        </w:tabs>
        <w:rPr>
          <w:b/>
          <w:spacing w:val="-2"/>
          <w:sz w:val="22"/>
        </w:rPr>
      </w:pPr>
      <w:r>
        <w:rPr>
          <w:b/>
          <w:spacing w:val="-2"/>
          <w:sz w:val="22"/>
        </w:rPr>
        <w:t>Агент: 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ind w:firstLine="284"/>
        <w:rPr>
          <w:sz w:val="22"/>
        </w:rPr>
      </w:pPr>
    </w:p>
    <w:p w:rsidR="0051201A" w:rsidRDefault="0051201A" w:rsidP="0051201A">
      <w:pPr>
        <w:shd w:val="clear" w:color="auto" w:fill="FFFFFF"/>
        <w:ind w:firstLine="284"/>
        <w:rPr>
          <w:sz w:val="24"/>
        </w:rPr>
      </w:pPr>
    </w:p>
    <w:p w:rsidR="0051201A" w:rsidRDefault="0051201A" w:rsidP="0051201A">
      <w:pPr>
        <w:shd w:val="clear" w:color="auto" w:fill="FFFFFF"/>
        <w:ind w:firstLine="284"/>
      </w:pPr>
    </w:p>
    <w:p w:rsidR="0051201A" w:rsidRDefault="0051201A" w:rsidP="0051201A">
      <w:pPr>
        <w:shd w:val="clear" w:color="auto" w:fill="FFFFFF"/>
        <w:tabs>
          <w:tab w:val="left" w:pos="5198"/>
        </w:tabs>
        <w:ind w:firstLine="284"/>
        <w:rPr>
          <w:spacing w:val="-12"/>
          <w:sz w:val="24"/>
        </w:rPr>
      </w:pPr>
      <w:r>
        <w:rPr>
          <w:spacing w:val="-14"/>
          <w:sz w:val="24"/>
        </w:rPr>
        <w:t>От  Принципала:</w:t>
      </w:r>
      <w:r>
        <w:rPr>
          <w:rFonts w:ascii="Arial"/>
          <w:sz w:val="24"/>
        </w:rPr>
        <w:tab/>
      </w:r>
      <w:r>
        <w:rPr>
          <w:spacing w:val="-12"/>
          <w:sz w:val="24"/>
        </w:rPr>
        <w:t>От  Агента:</w:t>
      </w:r>
    </w:p>
    <w:p w:rsidR="0051201A" w:rsidRDefault="0051201A" w:rsidP="0051201A">
      <w:pPr>
        <w:shd w:val="clear" w:color="auto" w:fill="FFFFFF"/>
        <w:tabs>
          <w:tab w:val="left" w:pos="5198"/>
        </w:tabs>
        <w:ind w:firstLine="284"/>
        <w:rPr>
          <w:spacing w:val="-12"/>
          <w:sz w:val="24"/>
        </w:rPr>
      </w:pPr>
      <w:r>
        <w:rPr>
          <w:spacing w:val="-12"/>
          <w:sz w:val="24"/>
        </w:rPr>
        <w:t>Управляющий</w:t>
      </w:r>
    </w:p>
    <w:p w:rsidR="0051201A" w:rsidRDefault="0051201A" w:rsidP="0051201A">
      <w:pPr>
        <w:shd w:val="clear" w:color="auto" w:fill="FFFFFF"/>
        <w:tabs>
          <w:tab w:val="left" w:pos="5198"/>
        </w:tabs>
        <w:ind w:firstLine="284"/>
        <w:rPr>
          <w:spacing w:val="-12"/>
          <w:sz w:val="24"/>
        </w:rPr>
      </w:pPr>
    </w:p>
    <w:p w:rsidR="0051201A" w:rsidRDefault="0051201A" w:rsidP="0051201A">
      <w:pPr>
        <w:shd w:val="clear" w:color="auto" w:fill="FFFFFF"/>
        <w:tabs>
          <w:tab w:val="left" w:leader="underscore" w:pos="2453"/>
          <w:tab w:val="left" w:leader="underscore" w:pos="4382"/>
          <w:tab w:val="left" w:pos="4992"/>
          <w:tab w:val="left" w:leader="underscore" w:pos="7085"/>
          <w:tab w:val="left" w:leader="underscore" w:pos="9350"/>
        </w:tabs>
        <w:ind w:firstLine="284"/>
      </w:pPr>
      <w:r>
        <w:rPr>
          <w:sz w:val="24"/>
        </w:rPr>
        <w:lastRenderedPageBreak/>
        <w:tab/>
      </w:r>
      <w:r>
        <w:rPr>
          <w:i/>
          <w:sz w:val="24"/>
        </w:rPr>
        <w:t>/</w:t>
      </w:r>
      <w:r>
        <w:rPr>
          <w:sz w:val="24"/>
        </w:rPr>
        <w:t xml:space="preserve"> </w:t>
      </w:r>
      <w:r>
        <w:rPr>
          <w:sz w:val="22"/>
        </w:rPr>
        <w:t>О.С. Бурдуков</w:t>
      </w:r>
      <w:r>
        <w:rPr>
          <w:sz w:val="24"/>
        </w:rPr>
        <w:t xml:space="preserve"> /                ________________ /_________________/</w:t>
      </w:r>
    </w:p>
    <w:p w:rsidR="0051201A" w:rsidRDefault="0051201A" w:rsidP="0051201A">
      <w:pPr>
        <w:shd w:val="clear" w:color="auto" w:fill="FFFFFF"/>
        <w:tabs>
          <w:tab w:val="left" w:pos="5323"/>
        </w:tabs>
        <w:ind w:firstLine="284"/>
      </w:pPr>
      <w:proofErr w:type="spellStart"/>
      <w:r>
        <w:rPr>
          <w:spacing w:val="-16"/>
          <w:sz w:val="24"/>
        </w:rPr>
        <w:t>м.п</w:t>
      </w:r>
      <w:proofErr w:type="spellEnd"/>
      <w:r>
        <w:rPr>
          <w:spacing w:val="-16"/>
          <w:sz w:val="24"/>
        </w:rPr>
        <w:t>.</w:t>
      </w:r>
      <w:r>
        <w:rPr>
          <w:rFonts w:ascii="Arial"/>
          <w:sz w:val="24"/>
        </w:rPr>
        <w:tab/>
      </w:r>
      <w:proofErr w:type="spellStart"/>
      <w:r>
        <w:rPr>
          <w:spacing w:val="-14"/>
          <w:sz w:val="24"/>
        </w:rPr>
        <w:t>м.п</w:t>
      </w:r>
      <w:proofErr w:type="spellEnd"/>
      <w:r>
        <w:rPr>
          <w:spacing w:val="-14"/>
          <w:sz w:val="24"/>
        </w:rPr>
        <w:t>.</w:t>
      </w:r>
    </w:p>
    <w:p w:rsidR="0051201A" w:rsidRDefault="0051201A" w:rsidP="0051201A">
      <w:pPr>
        <w:shd w:val="clear" w:color="auto" w:fill="FFFFFF"/>
        <w:ind w:firstLine="284"/>
        <w:rPr>
          <w:spacing w:val="-10"/>
          <w:sz w:val="24"/>
        </w:rPr>
      </w:pPr>
    </w:p>
    <w:p w:rsidR="0051201A" w:rsidRDefault="0051201A" w:rsidP="0051201A">
      <w:pPr>
        <w:shd w:val="clear" w:color="auto" w:fill="FFFFFF"/>
        <w:ind w:firstLine="284"/>
        <w:rPr>
          <w:spacing w:val="-10"/>
          <w:sz w:val="24"/>
        </w:rPr>
      </w:pP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right"/>
        <w:rPr>
          <w:sz w:val="24"/>
        </w:rPr>
      </w:pPr>
      <w:r>
        <w:rPr>
          <w:sz w:val="24"/>
        </w:rPr>
        <w:t>Приложение 2</w:t>
      </w: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center"/>
        <w:rPr>
          <w:sz w:val="28"/>
          <w:szCs w:val="28"/>
        </w:rPr>
      </w:pPr>
      <w:r>
        <w:rPr>
          <w:sz w:val="28"/>
          <w:szCs w:val="28"/>
        </w:rPr>
        <w:t>Заявка на бронирование</w:t>
      </w:r>
    </w:p>
    <w:p w:rsidR="0051201A" w:rsidRDefault="0051201A" w:rsidP="0051201A">
      <w:pPr>
        <w:shd w:val="clear" w:color="auto" w:fill="FFFFFF"/>
        <w:tabs>
          <w:tab w:val="left" w:leader="underscore" w:pos="6499"/>
          <w:tab w:val="left" w:leader="underscore" w:pos="8184"/>
        </w:tabs>
        <w:ind w:firstLine="284"/>
        <w:jc w:val="both"/>
        <w:rPr>
          <w:spacing w:val="-4"/>
          <w:sz w:val="24"/>
        </w:rPr>
      </w:pPr>
      <w:r>
        <w:rPr>
          <w:spacing w:val="-4"/>
          <w:sz w:val="24"/>
        </w:rPr>
        <w:t xml:space="preserve">                                                                                                    </w:t>
      </w:r>
    </w:p>
    <w:p w:rsidR="0051201A" w:rsidRDefault="0051201A" w:rsidP="0051201A">
      <w:pPr>
        <w:shd w:val="clear" w:color="auto" w:fill="FFFFFF"/>
        <w:tabs>
          <w:tab w:val="left" w:leader="underscore" w:pos="6499"/>
          <w:tab w:val="left" w:leader="underscore" w:pos="8184"/>
        </w:tabs>
        <w:ind w:firstLine="284"/>
        <w:jc w:val="both"/>
      </w:pPr>
    </w:p>
    <w:p w:rsidR="0051201A" w:rsidRDefault="0051201A" w:rsidP="0051201A">
      <w:pPr>
        <w:shd w:val="clear" w:color="auto" w:fill="FFFFFF"/>
        <w:tabs>
          <w:tab w:val="left" w:leader="underscore" w:pos="5040"/>
        </w:tabs>
        <w:ind w:firstLine="284"/>
        <w:rPr>
          <w:spacing w:val="-5"/>
          <w:sz w:val="24"/>
        </w:rPr>
      </w:pPr>
      <w:r>
        <w:rPr>
          <w:spacing w:val="-5"/>
          <w:sz w:val="24"/>
        </w:rPr>
        <w:t>АГЕНТ:____________________________________________________________________________</w:t>
      </w:r>
    </w:p>
    <w:p w:rsidR="0051201A" w:rsidRDefault="0051201A" w:rsidP="0051201A">
      <w:pPr>
        <w:shd w:val="clear" w:color="auto" w:fill="FFFFFF"/>
        <w:tabs>
          <w:tab w:val="left" w:leader="underscore" w:pos="5040"/>
        </w:tabs>
        <w:ind w:firstLine="284"/>
      </w:pPr>
    </w:p>
    <w:p w:rsidR="0051201A" w:rsidRDefault="0051201A" w:rsidP="0051201A">
      <w:pPr>
        <w:shd w:val="clear" w:color="auto" w:fill="FFFFFF"/>
        <w:tabs>
          <w:tab w:val="left" w:leader="underscore" w:pos="5093"/>
        </w:tabs>
        <w:ind w:firstLine="284"/>
        <w:rPr>
          <w:sz w:val="24"/>
        </w:rPr>
      </w:pPr>
      <w:r>
        <w:rPr>
          <w:spacing w:val="-1"/>
          <w:sz w:val="24"/>
        </w:rPr>
        <w:t>Телефон/факс</w:t>
      </w:r>
      <w:r>
        <w:rPr>
          <w:sz w:val="24"/>
        </w:rPr>
        <w:tab/>
      </w:r>
      <w:r>
        <w:rPr>
          <w:sz w:val="24"/>
          <w:lang w:val="en-US"/>
        </w:rPr>
        <w:t>E</w:t>
      </w:r>
      <w:r>
        <w:rPr>
          <w:sz w:val="24"/>
        </w:rPr>
        <w:t>-</w:t>
      </w:r>
      <w:r>
        <w:rPr>
          <w:sz w:val="24"/>
          <w:lang w:val="en-US"/>
        </w:rPr>
        <w:t>mail</w:t>
      </w:r>
      <w:r>
        <w:rPr>
          <w:sz w:val="24"/>
        </w:rPr>
        <w:t>: __________________________________</w:t>
      </w:r>
    </w:p>
    <w:p w:rsidR="0051201A" w:rsidRDefault="0051201A" w:rsidP="0051201A">
      <w:pPr>
        <w:shd w:val="clear" w:color="auto" w:fill="FFFFFF"/>
        <w:tabs>
          <w:tab w:val="left" w:leader="underscore" w:pos="5093"/>
        </w:tabs>
        <w:ind w:firstLine="284"/>
      </w:pPr>
    </w:p>
    <w:p w:rsidR="0051201A" w:rsidRDefault="0051201A" w:rsidP="0051201A">
      <w:pPr>
        <w:shd w:val="clear" w:color="auto" w:fill="FFFFFF"/>
        <w:tabs>
          <w:tab w:val="left" w:leader="underscore" w:pos="5098"/>
        </w:tabs>
        <w:ind w:firstLine="284"/>
      </w:pPr>
      <w:r>
        <w:rPr>
          <w:sz w:val="24"/>
          <w:szCs w:val="24"/>
        </w:rPr>
        <w:t>Прошу забронировать путевку (</w:t>
      </w:r>
      <w:proofErr w:type="spellStart"/>
      <w:r>
        <w:rPr>
          <w:sz w:val="24"/>
          <w:szCs w:val="24"/>
        </w:rPr>
        <w:t>ки</w:t>
      </w:r>
      <w:proofErr w:type="spellEnd"/>
      <w:r>
        <w:rPr>
          <w:sz w:val="24"/>
          <w:szCs w:val="24"/>
        </w:rPr>
        <w:t>) в</w:t>
      </w:r>
      <w:r>
        <w:t xml:space="preserve"> __________________________________________________________ </w:t>
      </w:r>
    </w:p>
    <w:p w:rsidR="0051201A" w:rsidRDefault="0051201A" w:rsidP="0051201A">
      <w:pPr>
        <w:shd w:val="clear" w:color="auto" w:fill="FFFFFF"/>
        <w:tabs>
          <w:tab w:val="left" w:leader="underscore" w:pos="5098"/>
        </w:tabs>
        <w:ind w:firstLine="284"/>
      </w:pPr>
      <w:r>
        <w:t xml:space="preserve">                                                                                                               наименование санатория</w:t>
      </w:r>
    </w:p>
    <w:p w:rsidR="0051201A" w:rsidRDefault="0051201A" w:rsidP="0051201A">
      <w:pPr>
        <w:shd w:val="clear" w:color="auto" w:fill="FFFFFF"/>
        <w:ind w:firstLine="284"/>
        <w:jc w:val="center"/>
      </w:pPr>
    </w:p>
    <w:p w:rsidR="0051201A" w:rsidRDefault="0051201A" w:rsidP="0051201A">
      <w:pPr>
        <w:ind w:firstLine="284"/>
        <w:rPr>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835"/>
        <w:gridCol w:w="1275"/>
        <w:gridCol w:w="1134"/>
        <w:gridCol w:w="1134"/>
        <w:gridCol w:w="3161"/>
      </w:tblGrid>
      <w:tr w:rsidR="0051201A" w:rsidTr="0051201A">
        <w:trPr>
          <w:trHeight w:hRule="exact" w:val="10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Ф.И.О.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рождения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заезда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выезда</w:t>
            </w:r>
          </w:p>
        </w:tc>
        <w:tc>
          <w:tcPr>
            <w:tcW w:w="3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Категория номера</w:t>
            </w:r>
          </w:p>
        </w:tc>
      </w:tr>
      <w:tr w:rsidR="0051201A" w:rsidTr="0051201A">
        <w:trPr>
          <w:trHeight w:hRule="exac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bl>
    <w:p w:rsidR="0051201A" w:rsidRDefault="0051201A" w:rsidP="0051201A">
      <w:pPr>
        <w:shd w:val="clear" w:color="auto" w:fill="FFFFFF"/>
        <w:ind w:firstLine="284"/>
        <w:rPr>
          <w:sz w:val="24"/>
        </w:rPr>
      </w:pPr>
    </w:p>
    <w:p w:rsidR="0051201A" w:rsidRDefault="0051201A" w:rsidP="0051201A">
      <w:pPr>
        <w:shd w:val="clear" w:color="auto" w:fill="FFFFFF"/>
        <w:ind w:firstLine="284"/>
        <w:rPr>
          <w:sz w:val="22"/>
          <w:lang w:val="en-US"/>
        </w:rPr>
      </w:pPr>
    </w:p>
    <w:p w:rsidR="0051201A" w:rsidRDefault="0051201A" w:rsidP="0051201A">
      <w:pPr>
        <w:shd w:val="clear" w:color="auto" w:fill="FFFFFF"/>
        <w:ind w:firstLine="284"/>
        <w:rPr>
          <w:sz w:val="22"/>
          <w:lang w:val="en-US"/>
        </w:rPr>
      </w:pPr>
      <w:r>
        <w:rPr>
          <w:spacing w:val="-4"/>
          <w:sz w:val="24"/>
        </w:rPr>
        <w:t>«______»  _______________   201__ г.</w:t>
      </w:r>
    </w:p>
    <w:p w:rsidR="0051201A" w:rsidRDefault="0051201A" w:rsidP="0051201A">
      <w:pPr>
        <w:shd w:val="clear" w:color="auto" w:fill="FFFFFF"/>
        <w:ind w:firstLine="284"/>
      </w:pPr>
    </w:p>
    <w:p w:rsidR="0051201A" w:rsidRDefault="0051201A" w:rsidP="0051201A">
      <w:pPr>
        <w:shd w:val="clear" w:color="auto" w:fill="FFFFFF"/>
        <w:ind w:firstLine="284"/>
        <w:rPr>
          <w:sz w:val="24"/>
          <w:szCs w:val="24"/>
        </w:rPr>
      </w:pPr>
      <w:r>
        <w:rPr>
          <w:sz w:val="24"/>
          <w:szCs w:val="24"/>
        </w:rPr>
        <w:t>Заявку составил:</w:t>
      </w:r>
    </w:p>
    <w:p w:rsidR="0051201A" w:rsidRDefault="0051201A" w:rsidP="0051201A">
      <w:pPr>
        <w:shd w:val="clear" w:color="auto" w:fill="FFFFFF"/>
        <w:ind w:firstLine="284"/>
      </w:pPr>
    </w:p>
    <w:p w:rsidR="0051201A" w:rsidRDefault="0051201A" w:rsidP="0051201A">
      <w:pPr>
        <w:shd w:val="clear" w:color="auto" w:fill="FFFFFF"/>
        <w:ind w:firstLine="284"/>
        <w:rPr>
          <w:spacing w:val="-10"/>
          <w:sz w:val="24"/>
        </w:rPr>
      </w:pPr>
      <w:r>
        <w:rPr>
          <w:spacing w:val="-10"/>
          <w:sz w:val="24"/>
        </w:rPr>
        <w:t>______________________________    ______________    ______________________________________</w:t>
      </w:r>
    </w:p>
    <w:p w:rsidR="0051201A" w:rsidRDefault="0051201A" w:rsidP="0051201A">
      <w:pPr>
        <w:shd w:val="clear" w:color="auto" w:fill="FFFFFF"/>
        <w:ind w:firstLine="284"/>
        <w:rPr>
          <w:spacing w:val="-10"/>
          <w:sz w:val="24"/>
        </w:rPr>
      </w:pPr>
      <w:r>
        <w:rPr>
          <w:spacing w:val="-10"/>
          <w:sz w:val="24"/>
        </w:rPr>
        <w:t xml:space="preserve">                      должность                                  подпись                                              Ф.И.О.</w:t>
      </w:r>
    </w:p>
    <w:p w:rsidR="0051201A" w:rsidRDefault="0051201A" w:rsidP="0051201A">
      <w:pPr>
        <w:shd w:val="clear" w:color="auto" w:fill="FFFFFF"/>
        <w:ind w:firstLine="284"/>
        <w:rPr>
          <w:spacing w:val="-10"/>
          <w:sz w:val="24"/>
        </w:rPr>
      </w:pPr>
      <w:r>
        <w:rPr>
          <w:spacing w:val="-10"/>
          <w:sz w:val="24"/>
        </w:rPr>
        <w:t xml:space="preserve">М.П.                                                     </w:t>
      </w:r>
    </w:p>
    <w:p w:rsidR="0051201A" w:rsidRDefault="0051201A" w:rsidP="0051201A">
      <w:pPr>
        <w:shd w:val="clear" w:color="auto" w:fill="FFFFFF"/>
        <w:ind w:firstLine="284"/>
        <w:rPr>
          <w:spacing w:val="-10"/>
          <w:sz w:val="24"/>
        </w:rPr>
      </w:pPr>
    </w:p>
    <w:p w:rsidR="00E56FC0" w:rsidRDefault="00E56FC0"/>
    <w:sectPr w:rsidR="00E5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5D"/>
    <w:multiLevelType w:val="singleLevel"/>
    <w:tmpl w:val="5858A524"/>
    <w:lvl w:ilvl="0">
      <w:start w:val="3"/>
      <w:numFmt w:val="decimal"/>
      <w:lvlText w:val="3.%1."/>
      <w:legacy w:legacy="1" w:legacySpace="0" w:legacyIndent="389"/>
      <w:lvlJc w:val="left"/>
      <w:pPr>
        <w:ind w:left="0" w:firstLine="0"/>
      </w:pPr>
      <w:rPr>
        <w:rFonts w:ascii="Times New Roman" w:hAnsi="Times New Roman" w:cs="Times New Roman" w:hint="default"/>
      </w:rPr>
    </w:lvl>
  </w:abstractNum>
  <w:abstractNum w:abstractNumId="1" w15:restartNumberingAfterBreak="0">
    <w:nsid w:val="3A200B5C"/>
    <w:multiLevelType w:val="singleLevel"/>
    <w:tmpl w:val="F954D8E6"/>
    <w:lvl w:ilvl="0">
      <w:start w:val="5"/>
      <w:numFmt w:val="decimal"/>
      <w:lvlText w:val="2.%1."/>
      <w:legacy w:legacy="1" w:legacySpace="0" w:legacyIndent="398"/>
      <w:lvlJc w:val="left"/>
      <w:pPr>
        <w:ind w:left="0" w:firstLine="0"/>
      </w:pPr>
      <w:rPr>
        <w:rFonts w:ascii="Times New Roman" w:hAnsi="Times New Roman" w:cs="Times New Roman" w:hint="default"/>
      </w:rPr>
    </w:lvl>
  </w:abstractNum>
  <w:abstractNum w:abstractNumId="2" w15:restartNumberingAfterBreak="0">
    <w:nsid w:val="4CF9224D"/>
    <w:multiLevelType w:val="singleLevel"/>
    <w:tmpl w:val="484282A2"/>
    <w:lvl w:ilvl="0">
      <w:start w:val="1"/>
      <w:numFmt w:val="decimal"/>
      <w:lvlText w:val="3.%1."/>
      <w:legacy w:legacy="1" w:legacySpace="0" w:legacyIndent="412"/>
      <w:lvlJc w:val="left"/>
      <w:pPr>
        <w:ind w:left="0" w:firstLine="0"/>
      </w:pPr>
      <w:rPr>
        <w:rFonts w:ascii="Times New Roman" w:hAnsi="Times New Roman" w:cs="Times New Roman" w:hint="default"/>
      </w:rPr>
    </w:lvl>
  </w:abstractNum>
  <w:abstractNum w:abstractNumId="3" w15:restartNumberingAfterBreak="0">
    <w:nsid w:val="6603482F"/>
    <w:multiLevelType w:val="singleLevel"/>
    <w:tmpl w:val="122A1DA0"/>
    <w:lvl w:ilvl="0">
      <w:start w:val="3"/>
      <w:numFmt w:val="decimal"/>
      <w:lvlText w:val="1.%1."/>
      <w:legacy w:legacy="1" w:legacySpace="0" w:legacyIndent="427"/>
      <w:lvlJc w:val="left"/>
      <w:pPr>
        <w:ind w:left="0" w:firstLine="0"/>
      </w:pPr>
      <w:rPr>
        <w:rFonts w:ascii="Times New Roman" w:hAnsi="Times New Roman" w:cs="Times New Roman" w:hint="default"/>
      </w:rPr>
    </w:lvl>
  </w:abstractNum>
  <w:abstractNum w:abstractNumId="4" w15:restartNumberingAfterBreak="0">
    <w:nsid w:val="798E136C"/>
    <w:multiLevelType w:val="singleLevel"/>
    <w:tmpl w:val="9DEC0022"/>
    <w:lvl w:ilvl="0">
      <w:start w:val="2"/>
      <w:numFmt w:val="decimal"/>
      <w:lvlText w:val="2.%1."/>
      <w:legacy w:legacy="1" w:legacySpace="0" w:legacyIndent="475"/>
      <w:lvlJc w:val="left"/>
      <w:pPr>
        <w:ind w:left="0" w:firstLine="0"/>
      </w:pPr>
      <w:rPr>
        <w:rFonts w:ascii="Times New Roman" w:hAnsi="Times New Roman" w:cs="Times New Roman" w:hint="default"/>
      </w:rPr>
    </w:lvl>
  </w:abstractNum>
  <w:num w:numId="1">
    <w:abstractNumId w:val="3"/>
    <w:lvlOverride w:ilvl="0">
      <w:startOverride w:val="3"/>
    </w:lvlOverride>
  </w:num>
  <w:num w:numId="2">
    <w:abstractNumId w:val="4"/>
    <w:lvlOverride w:ilvl="0">
      <w:startOverride w:val="2"/>
    </w:lvlOverride>
  </w:num>
  <w:num w:numId="3">
    <w:abstractNumId w:val="1"/>
    <w:lvlOverride w:ilvl="0">
      <w:startOverride w:val="5"/>
    </w:lvlOverride>
  </w:num>
  <w:num w:numId="4">
    <w:abstractNumId w:val="2"/>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1A"/>
    <w:rsid w:val="0051201A"/>
    <w:rsid w:val="007A5504"/>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59C35-FFAE-4AD9-8449-B5CF4FEA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1A"/>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201A"/>
    <w:rPr>
      <w:color w:val="0000FF"/>
      <w:u w:val="single"/>
    </w:rPr>
  </w:style>
  <w:style w:type="paragraph" w:styleId="a4">
    <w:name w:val="Title"/>
    <w:basedOn w:val="a"/>
    <w:link w:val="a5"/>
    <w:qFormat/>
    <w:rsid w:val="0051201A"/>
    <w:pPr>
      <w:shd w:val="clear" w:color="auto" w:fill="FFFFFF"/>
      <w:tabs>
        <w:tab w:val="left" w:leader="underscore" w:pos="4075"/>
      </w:tabs>
      <w:jc w:val="center"/>
    </w:pPr>
    <w:rPr>
      <w:b/>
      <w:sz w:val="22"/>
    </w:rPr>
  </w:style>
  <w:style w:type="character" w:customStyle="1" w:styleId="a5">
    <w:name w:val="Заголовок Знак"/>
    <w:basedOn w:val="a0"/>
    <w:link w:val="a4"/>
    <w:rsid w:val="0051201A"/>
    <w:rPr>
      <w:rFonts w:eastAsia="Times New Roman" w:cs="Times New Roman"/>
      <w:b/>
      <w:sz w:val="22"/>
      <w:szCs w:val="20"/>
      <w:shd w:val="clear" w:color="auto" w:fill="FFFFFF"/>
      <w:lang w:eastAsia="ru-RU"/>
    </w:rPr>
  </w:style>
  <w:style w:type="paragraph" w:styleId="a6">
    <w:name w:val="Plain Text"/>
    <w:basedOn w:val="a"/>
    <w:link w:val="a7"/>
    <w:semiHidden/>
    <w:unhideWhenUsed/>
    <w:rsid w:val="0051201A"/>
    <w:pPr>
      <w:widowControl/>
      <w:autoSpaceDE/>
      <w:autoSpaceDN/>
      <w:adjustRightInd/>
    </w:pPr>
    <w:rPr>
      <w:rFonts w:ascii="Courier New" w:hAnsi="Courier New"/>
      <w:lang w:val="x-none"/>
    </w:rPr>
  </w:style>
  <w:style w:type="character" w:customStyle="1" w:styleId="a7">
    <w:name w:val="Текст Знак"/>
    <w:basedOn w:val="a0"/>
    <w:link w:val="a6"/>
    <w:semiHidden/>
    <w:rsid w:val="0051201A"/>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hyperlink" Target="mailto:amurkuror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54655</cp:lastModifiedBy>
  <cp:revision>2</cp:revision>
  <dcterms:created xsi:type="dcterms:W3CDTF">2018-10-16T08:06:00Z</dcterms:created>
  <dcterms:modified xsi:type="dcterms:W3CDTF">2018-10-16T08:06:00Z</dcterms:modified>
</cp:coreProperties>
</file>